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5D40" w:rsidRDefault="004C5D40"/>
    <w:p w:rsidR="004C5D40" w:rsidRDefault="009E2B04">
      <w:pPr>
        <w:spacing w:line="360" w:lineRule="auto"/>
        <w:jc w:val="right"/>
      </w:pPr>
      <w:r>
        <w:rPr>
          <w:rFonts w:eastAsia="Liberation Serif" w:cs="Liberation Serif"/>
        </w:rPr>
        <w:t xml:space="preserve">                                                                         </w:t>
      </w:r>
      <w:r>
        <w:rPr>
          <w:rFonts w:eastAsia="Liberation Serif" w:cs="Liberation Serif"/>
          <w:b/>
          <w:bCs/>
        </w:rPr>
        <w:t xml:space="preserve">                    </w:t>
      </w:r>
      <w:r w:rsidR="00531775">
        <w:rPr>
          <w:rFonts w:eastAsia="Liberation Serif" w:cs="Liberation Serif"/>
          <w:b/>
          <w:bCs/>
        </w:rPr>
        <w:t xml:space="preserve">                      </w:t>
      </w:r>
      <w:r>
        <w:rPr>
          <w:rFonts w:ascii="Arial Narrow" w:hAnsi="Arial Narrow" w:cs="Arial Narrow"/>
          <w:b/>
          <w:bCs/>
          <w:sz w:val="22"/>
          <w:szCs w:val="22"/>
        </w:rPr>
        <w:t xml:space="preserve">ALLEGATO </w:t>
      </w:r>
      <w:r w:rsidR="00531775">
        <w:rPr>
          <w:rFonts w:ascii="Arial Narrow" w:hAnsi="Arial Narrow" w:cs="Arial Narrow"/>
          <w:b/>
          <w:bCs/>
          <w:sz w:val="22"/>
          <w:szCs w:val="22"/>
        </w:rPr>
        <w:t>“</w:t>
      </w:r>
      <w:r>
        <w:rPr>
          <w:rFonts w:ascii="Arial Narrow" w:hAnsi="Arial Narrow" w:cs="Arial Narrow"/>
          <w:b/>
          <w:bCs/>
          <w:sz w:val="22"/>
          <w:szCs w:val="22"/>
        </w:rPr>
        <w:t>B</w:t>
      </w:r>
      <w:r w:rsidR="00531775">
        <w:rPr>
          <w:rFonts w:ascii="Arial Narrow" w:hAnsi="Arial Narrow" w:cs="Arial Narrow"/>
          <w:b/>
          <w:bCs/>
          <w:sz w:val="22"/>
          <w:szCs w:val="22"/>
        </w:rPr>
        <w:t>”</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LOCAZIONE ABITATIVA DI NATURA TRANSITORIA</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(Legge 9 dicembre 1998, n. 431, articolo 5, comma 1)</w:t>
      </w:r>
    </w:p>
    <w:p w:rsidR="004C5D40" w:rsidRDefault="004C5D40">
      <w:pPr>
        <w:spacing w:line="360" w:lineRule="auto"/>
        <w:rPr>
          <w:rFonts w:ascii="Liberation Sans Narrow" w:hAnsi="Liberation Sans Narrow" w:cs="Liberation Sans Narrow"/>
          <w:b/>
          <w:bCs/>
          <w:sz w:val="21"/>
          <w:szCs w:val="21"/>
        </w:rPr>
      </w:pP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w:t>
      </w:r>
      <w:proofErr w:type="gramStart"/>
      <w:r>
        <w:rPr>
          <w:rFonts w:ascii="Liberation Sans Narrow" w:hAnsi="Liberation Sans Narrow" w:cs="Arial Narrow"/>
          <w:sz w:val="21"/>
          <w:szCs w:val="21"/>
        </w:rPr>
        <w:t>nato</w:t>
      </w:r>
      <w:proofErr w:type="gramEnd"/>
      <w:r>
        <w:rPr>
          <w:rFonts w:ascii="Liberation Sans Narrow" w:hAnsi="Liberation Sans Narrow" w:cs="Arial Narrow"/>
          <w:sz w:val="21"/>
          <w:szCs w:val="21"/>
        </w:rPr>
        <w:t xml:space="preserve"> a…………………………………il……………….residente a………………</w:t>
      </w:r>
    </w:p>
    <w:p w:rsidR="004C5D40" w:rsidRDefault="009E2B04">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via……….. ……………………………………………………</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 xml:space="preserve">……... di seguito denominato/i locatore/i                  </w:t>
      </w:r>
    </w:p>
    <w:p w:rsidR="004C5D40" w:rsidRDefault="009E2B04">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C.F:…</w:t>
      </w:r>
      <w:proofErr w:type="gramEnd"/>
      <w:r>
        <w:rPr>
          <w:rFonts w:ascii="Liberation Sans Narrow" w:hAnsi="Liberation Sans Narrow" w:cs="Arial Narrow"/>
          <w:sz w:val="21"/>
          <w:szCs w:val="21"/>
        </w:rPr>
        <w:t xml:space="preserve">………………………………………………..;        </w:t>
      </w:r>
    </w:p>
    <w:p w:rsidR="004C5D40" w:rsidRDefault="009E2B04">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
    <w:p w:rsidR="004C5D40" w:rsidRDefault="009E2B04">
      <w:pPr>
        <w:spacing w:line="360" w:lineRule="auto"/>
        <w:jc w:val="center"/>
        <w:rPr>
          <w:rFonts w:ascii="Liberation Sans Narrow" w:hAnsi="Liberation Sans Narrow"/>
          <w:sz w:val="21"/>
          <w:szCs w:val="21"/>
        </w:rPr>
      </w:pPr>
      <w:proofErr w:type="gramStart"/>
      <w:r>
        <w:rPr>
          <w:rFonts w:ascii="Liberation Sans Narrow" w:hAnsi="Liberation Sans Narrow" w:cs="Arial Narrow"/>
          <w:sz w:val="21"/>
          <w:szCs w:val="21"/>
        </w:rPr>
        <w:t>concede</w:t>
      </w:r>
      <w:proofErr w:type="gramEnd"/>
      <w:r>
        <w:rPr>
          <w:rFonts w:ascii="Liberation Sans Narrow" w:hAnsi="Liberation Sans Narrow" w:cs="Arial Narrow"/>
          <w:sz w:val="21"/>
          <w:szCs w:val="21"/>
        </w:rPr>
        <w:t xml:space="preserve"> in locazione</w:t>
      </w:r>
    </w:p>
    <w:p w:rsidR="004C5D40" w:rsidRDefault="004C5D40">
      <w:pPr>
        <w:spacing w:line="360" w:lineRule="auto"/>
        <w:jc w:val="both"/>
        <w:rPr>
          <w:rFonts w:ascii="Liberation Sans Narrow" w:hAnsi="Liberation Sans Narrow" w:cs="Arial Narrow"/>
          <w:sz w:val="21"/>
          <w:szCs w:val="21"/>
        </w:rPr>
      </w:pP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w:t>
      </w:r>
      <w:proofErr w:type="gramStart"/>
      <w:r>
        <w:rPr>
          <w:rFonts w:ascii="Liberation Sans Narrow" w:hAnsi="Liberation Sans Narrow" w:cs="Arial Narrow"/>
          <w:sz w:val="21"/>
          <w:szCs w:val="21"/>
        </w:rPr>
        <w:t>nato</w:t>
      </w:r>
      <w:proofErr w:type="gramEnd"/>
      <w:r>
        <w:rPr>
          <w:rFonts w:ascii="Liberation Sans Narrow" w:hAnsi="Liberation Sans Narrow" w:cs="Arial Narrow"/>
          <w:sz w:val="21"/>
          <w:szCs w:val="21"/>
        </w:rPr>
        <w:t xml:space="preserve"> a…………………………………il……………….residente a……………</w:t>
      </w:r>
    </w:p>
    <w:p w:rsidR="004C5D40" w:rsidRDefault="009E2B04">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in</w:t>
      </w:r>
      <w:proofErr w:type="gramEnd"/>
      <w:r>
        <w:rPr>
          <w:rFonts w:ascii="Liberation Sans Narrow" w:hAnsi="Liberation Sans Narrow" w:cs="Arial Narrow"/>
          <w:sz w:val="21"/>
          <w:szCs w:val="21"/>
        </w:rPr>
        <w:t xml:space="preserve"> via……….. ………………………………………………</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…di seguito denominato conduttore</w:t>
      </w:r>
    </w:p>
    <w:p w:rsidR="004C5D40" w:rsidRDefault="009E2B04">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C.F:…</w:t>
      </w:r>
      <w:proofErr w:type="gramEnd"/>
      <w:r>
        <w:rPr>
          <w:rFonts w:ascii="Liberation Sans Narrow" w:hAnsi="Liberation Sans Narrow" w:cs="Arial Narrow"/>
          <w:sz w:val="21"/>
          <w:szCs w:val="21"/>
        </w:rPr>
        <w:t xml:space="preserve">…………………………………………………; </w:t>
      </w:r>
    </w:p>
    <w:p w:rsidR="004C5D40" w:rsidRDefault="009E2B04">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che</w:t>
      </w:r>
      <w:proofErr w:type="gramEnd"/>
      <w:r>
        <w:rPr>
          <w:rFonts w:ascii="Liberation Sans Narrow" w:hAnsi="Liberation Sans Narrow" w:cs="Arial Narrow"/>
          <w:sz w:val="21"/>
          <w:szCs w:val="21"/>
        </w:rPr>
        <w:t xml:space="preserve"> accetta per sé e suoi aventi causa,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A) l’unità immobiliare posta in via .........................………………. ………………………………</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 xml:space="preserve">n…………………... </w:t>
      </w:r>
    </w:p>
    <w:p w:rsidR="004C5D40" w:rsidRDefault="009E2B04">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roofErr w:type="gramStart"/>
      <w:r>
        <w:rPr>
          <w:rFonts w:ascii="Liberation Sans Narrow" w:hAnsi="Liberation Sans Narrow" w:cs="Arial Narrow"/>
          <w:sz w:val="21"/>
          <w:szCs w:val="21"/>
        </w:rPr>
        <w:t>piano</w:t>
      </w:r>
      <w:proofErr w:type="gram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int</w:t>
      </w:r>
      <w:proofErr w:type="spellEnd"/>
      <w:r>
        <w:rPr>
          <w:rFonts w:ascii="Liberation Sans Narrow" w:hAnsi="Liberation Sans Narrow" w:cs="Arial Narrow"/>
          <w:sz w:val="21"/>
          <w:szCs w:val="21"/>
        </w:rPr>
        <w:t xml:space="preserve">. ..... </w:t>
      </w:r>
      <w:proofErr w:type="gramStart"/>
      <w:r>
        <w:rPr>
          <w:rFonts w:ascii="Liberation Sans Narrow" w:hAnsi="Liberation Sans Narrow" w:cs="Arial Narrow"/>
          <w:sz w:val="21"/>
          <w:szCs w:val="21"/>
        </w:rPr>
        <w:t>composta</w:t>
      </w:r>
      <w:proofErr w:type="gramEnd"/>
      <w:r>
        <w:rPr>
          <w:rFonts w:ascii="Liberation Sans Narrow" w:hAnsi="Liberation Sans Narrow" w:cs="Arial Narrow"/>
          <w:sz w:val="21"/>
          <w:szCs w:val="21"/>
        </w:rPr>
        <w:t xml:space="preserve"> di n. ....... </w:t>
      </w:r>
      <w:proofErr w:type="gramStart"/>
      <w:r>
        <w:rPr>
          <w:rFonts w:ascii="Liberation Sans Narrow" w:hAnsi="Liberation Sans Narrow" w:cs="Arial Narrow"/>
          <w:sz w:val="21"/>
          <w:szCs w:val="21"/>
        </w:rPr>
        <w:t>vani</w:t>
      </w:r>
      <w:proofErr w:type="gramEnd"/>
      <w:r>
        <w:rPr>
          <w:rFonts w:ascii="Liberation Sans Narrow" w:hAnsi="Liberation Sans Narrow" w:cs="Arial Narrow"/>
          <w:sz w:val="21"/>
          <w:szCs w:val="21"/>
        </w:rPr>
        <w:t>, oltre cucina e servizi, dotata altresì dei seguenti elementi accessori (indicare quali: soffitta, cantina, autorimessa singola, posto macchina in comune o meno, ecc.)</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L’unità immobiliare risulta: </w:t>
      </w:r>
      <w:r>
        <w:rPr>
          <w:rFonts w:ascii="Liberation Sans Narrow" w:hAnsi="Liberation Sans Narrow" w:cs="Arial Narrow"/>
          <w:i/>
          <w:sz w:val="21"/>
          <w:szCs w:val="21"/>
        </w:rPr>
        <w:t>non ammobiliata /parzialmente/ totalmente ammobiliata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i/>
          <w:iCs/>
          <w:sz w:val="21"/>
          <w:szCs w:val="21"/>
        </w:rPr>
        <w:t>In alternativa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B) una porzione dell’unità immobiliare posta in ............................via…………………</w:t>
      </w:r>
      <w:proofErr w:type="gramStart"/>
      <w:r>
        <w:rPr>
          <w:rFonts w:ascii="Liberation Sans Narrow" w:hAnsi="Liberation Sans Narrow" w:cs="Arial Narrow"/>
          <w:sz w:val="21"/>
          <w:szCs w:val="21"/>
        </w:rPr>
        <w:t>…….</w:t>
      </w:r>
      <w:proofErr w:type="gramEnd"/>
      <w:r>
        <w:rPr>
          <w:rFonts w:ascii="Liberation Sans Narrow" w:hAnsi="Liberation Sans Narrow" w:cs="Arial Narrow"/>
          <w:sz w:val="21"/>
          <w:szCs w:val="21"/>
        </w:rPr>
        <w:t>nc</w:t>
      </w:r>
    </w:p>
    <w:p w:rsidR="004C5D40" w:rsidRDefault="009E2B04">
      <w:pPr>
        <w:spacing w:line="360" w:lineRule="auto"/>
        <w:jc w:val="both"/>
        <w:rPr>
          <w:rFonts w:ascii="Liberation Sans Narrow" w:hAnsi="Liberation Sans Narrow"/>
          <w:sz w:val="21"/>
          <w:szCs w:val="21"/>
        </w:rPr>
      </w:pPr>
      <w:proofErr w:type="gramStart"/>
      <w:r>
        <w:rPr>
          <w:rFonts w:ascii="Liberation Sans Narrow" w:hAnsi="Liberation Sans Narrow" w:cs="Arial Narrow"/>
          <w:sz w:val="21"/>
          <w:szCs w:val="21"/>
        </w:rPr>
        <w:t>piano</w:t>
      </w:r>
      <w:proofErr w:type="gramEnd"/>
      <w:r>
        <w:rPr>
          <w:rFonts w:ascii="Liberation Sans Narrow" w:hAnsi="Liberation Sans Narrow" w:cs="Arial Narrow"/>
          <w:sz w:val="21"/>
          <w:szCs w:val="21"/>
        </w:rPr>
        <w:t xml:space="preserve"> ......  </w:t>
      </w:r>
      <w:proofErr w:type="spellStart"/>
      <w:r>
        <w:rPr>
          <w:rFonts w:ascii="Liberation Sans Narrow" w:hAnsi="Liberation Sans Narrow" w:cs="Arial Narrow"/>
          <w:sz w:val="21"/>
          <w:szCs w:val="21"/>
        </w:rPr>
        <w:t>int</w:t>
      </w:r>
      <w:proofErr w:type="spellEnd"/>
      <w:r>
        <w:rPr>
          <w:rFonts w:ascii="Liberation Sans Narrow" w:hAnsi="Liberation Sans Narrow" w:cs="Arial Narrow"/>
          <w:sz w:val="21"/>
          <w:szCs w:val="21"/>
        </w:rPr>
        <w:t xml:space="preserve">. ..... </w:t>
      </w:r>
      <w:proofErr w:type="gramStart"/>
      <w:r>
        <w:rPr>
          <w:rFonts w:ascii="Liberation Sans Narrow" w:hAnsi="Liberation Sans Narrow" w:cs="Arial Narrow"/>
          <w:sz w:val="21"/>
          <w:szCs w:val="21"/>
        </w:rPr>
        <w:t>composta</w:t>
      </w:r>
      <w:proofErr w:type="gramEnd"/>
      <w:r>
        <w:rPr>
          <w:rFonts w:ascii="Liberation Sans Narrow" w:hAnsi="Liberation Sans Narrow" w:cs="Arial Narrow"/>
          <w:sz w:val="21"/>
          <w:szCs w:val="21"/>
        </w:rPr>
        <w:t xml:space="preserve"> di n. ....... </w:t>
      </w:r>
      <w:proofErr w:type="gramStart"/>
      <w:r>
        <w:rPr>
          <w:rFonts w:ascii="Liberation Sans Narrow" w:hAnsi="Liberation Sans Narrow" w:cs="Arial Narrow"/>
          <w:sz w:val="21"/>
          <w:szCs w:val="21"/>
        </w:rPr>
        <w:t>vani</w:t>
      </w:r>
      <w:proofErr w:type="gramEnd"/>
      <w:r>
        <w:rPr>
          <w:rFonts w:ascii="Liberation Sans Narrow" w:hAnsi="Liberation Sans Narrow" w:cs="Arial Narrow"/>
          <w:sz w:val="21"/>
          <w:szCs w:val="21"/>
        </w:rPr>
        <w:t xml:space="preserve">, oltre cucina e servizi, e dotata altresì dei seguenti elementi accessori (indicare quali: soffitta, cantina, autorimessa singola, posto macchina in comune o meno, ecc. )……………………...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 locali sopra richiamati sono: </w:t>
      </w:r>
      <w:r>
        <w:rPr>
          <w:rFonts w:ascii="Liberation Sans Narrow" w:hAnsi="Liberation Sans Narrow" w:cs="Arial Narrow"/>
          <w:i/>
          <w:sz w:val="21"/>
          <w:szCs w:val="21"/>
        </w:rPr>
        <w:t>non ammobiliati /parzialmente/ totalmente ammobiliati</w:t>
      </w:r>
      <w:r>
        <w:rPr>
          <w:rFonts w:ascii="Liberation Sans Narrow" w:hAnsi="Liberation Sans Narrow" w:cs="Arial Narrow"/>
          <w:sz w:val="21"/>
          <w:szCs w:val="21"/>
        </w:rPr>
        <w:t xml:space="preserve"> </w:t>
      </w:r>
    </w:p>
    <w:p w:rsidR="004C5D40" w:rsidRDefault="009E2B04">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i/>
          <w:iCs/>
          <w:sz w:val="21"/>
          <w:szCs w:val="21"/>
        </w:rPr>
        <w:t>(Cancellare le parti che non interessano).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locatore si riserva la residua porzione con facoltà di locarla dando atto che il canone di cui all’art. 2 è stato imputato in proporzione alla sua </w:t>
      </w:r>
      <w:proofErr w:type="gramStart"/>
      <w:r>
        <w:rPr>
          <w:rFonts w:ascii="Liberation Sans Narrow" w:hAnsi="Liberation Sans Narrow" w:cs="Arial Narrow"/>
          <w:sz w:val="21"/>
          <w:szCs w:val="21"/>
        </w:rPr>
        <w:t>superficie.(</w:t>
      </w:r>
      <w:proofErr w:type="gramEnd"/>
      <w:r>
        <w:rPr>
          <w:rFonts w:ascii="Liberation Sans Narrow" w:hAnsi="Liberation Sans Narrow" w:cs="Arial Narrow"/>
          <w:sz w:val="21"/>
          <w:szCs w:val="21"/>
        </w:rPr>
        <w:t>5)</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 locali sopra richiamati sono: non ammobiliati /parzialmente/ totalmente ammobiliati (4)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4C5D40" w:rsidRDefault="009E2B04">
      <w:pPr>
        <w:widowControl w:val="0"/>
        <w:spacing w:line="276" w:lineRule="auto"/>
        <w:jc w:val="both"/>
        <w:rPr>
          <w:rFonts w:ascii="Liberation Sans Narrow" w:hAnsi="Liberation Sans Narrow"/>
          <w:sz w:val="21"/>
          <w:szCs w:val="21"/>
        </w:rPr>
      </w:pPr>
      <w:r>
        <w:rPr>
          <w:rFonts w:ascii="Liberation Sans Narrow" w:eastAsia="Liberation Sans Narrow" w:hAnsi="Liberation Sans Narrow" w:cs="Liberation Sans Narrow"/>
          <w:b/>
          <w:sz w:val="21"/>
          <w:szCs w:val="21"/>
        </w:rPr>
        <w:t xml:space="preserve"> </w:t>
      </w:r>
      <w:r>
        <w:rPr>
          <w:rFonts w:ascii="Liberation Sans Narrow" w:hAnsi="Liberation Sans Narrow" w:cs="Liberation Sans Narrow"/>
          <w:b/>
          <w:sz w:val="21"/>
          <w:szCs w:val="21"/>
        </w:rPr>
        <w:t xml:space="preserve">Censita al N.C.E.U. di </w:t>
      </w:r>
      <w:r w:rsidR="005426CD">
        <w:rPr>
          <w:rFonts w:ascii="Liberation Sans Narrow" w:hAnsi="Liberation Sans Narrow" w:cs="Liberation Sans Narrow"/>
          <w:b/>
          <w:sz w:val="21"/>
          <w:szCs w:val="21"/>
        </w:rPr>
        <w:t>Argenta</w:t>
      </w:r>
      <w:r>
        <w:rPr>
          <w:rFonts w:ascii="Liberation Sans Narrow" w:hAnsi="Liberation Sans Narrow" w:cs="Liberation Sans Narrow"/>
          <w:b/>
          <w:sz w:val="21"/>
          <w:szCs w:val="21"/>
        </w:rPr>
        <w:t xml:space="preserve"> al Foglio………</w:t>
      </w:r>
      <w:proofErr w:type="spellStart"/>
      <w:r>
        <w:rPr>
          <w:rFonts w:ascii="Liberation Sans Narrow" w:hAnsi="Liberation Sans Narrow" w:cs="Liberation Sans Narrow"/>
          <w:b/>
          <w:sz w:val="21"/>
          <w:szCs w:val="21"/>
        </w:rPr>
        <w:t>Mapp</w:t>
      </w:r>
      <w:proofErr w:type="spellEnd"/>
      <w:r>
        <w:rPr>
          <w:rFonts w:ascii="Liberation Sans Narrow" w:hAnsi="Liberation Sans Narrow" w:cs="Liberation Sans Narrow"/>
          <w:b/>
          <w:sz w:val="21"/>
          <w:szCs w:val="21"/>
        </w:rPr>
        <w:t>………</w:t>
      </w:r>
      <w:proofErr w:type="gramStart"/>
      <w:r>
        <w:rPr>
          <w:rFonts w:ascii="Liberation Sans Narrow" w:hAnsi="Liberation Sans Narrow" w:cs="Liberation Sans Narrow"/>
          <w:b/>
          <w:sz w:val="21"/>
          <w:szCs w:val="21"/>
        </w:rPr>
        <w:t>…….</w:t>
      </w:r>
      <w:proofErr w:type="gramEnd"/>
      <w:r>
        <w:rPr>
          <w:rFonts w:ascii="Liberation Sans Narrow" w:hAnsi="Liberation Sans Narrow" w:cs="Liberation Sans Narrow"/>
          <w:b/>
          <w:sz w:val="21"/>
          <w:szCs w:val="21"/>
        </w:rPr>
        <w:t>Sub……….</w:t>
      </w:r>
      <w:proofErr w:type="spellStart"/>
      <w:r>
        <w:rPr>
          <w:rFonts w:ascii="Liberation Sans Narrow" w:hAnsi="Liberation Sans Narrow" w:cs="Liberation Sans Narrow"/>
          <w:b/>
          <w:sz w:val="21"/>
          <w:szCs w:val="21"/>
        </w:rPr>
        <w:t>Cat</w:t>
      </w:r>
      <w:proofErr w:type="spellEnd"/>
      <w:r>
        <w:rPr>
          <w:rFonts w:ascii="Liberation Sans Narrow" w:hAnsi="Liberation Sans Narrow" w:cs="Liberation Sans Narrow"/>
          <w:b/>
          <w:sz w:val="21"/>
          <w:szCs w:val="21"/>
        </w:rPr>
        <w:t xml:space="preserve">………R.C.€ …… </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sz w:val="21"/>
          <w:szCs w:val="21"/>
        </w:rPr>
        <w:t>DOCUMENTAZIONE AMMINISTRATIVA E TECNICA DI SICUREZZA IMPIANTI</w:t>
      </w: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 xml:space="preserve">Secondo la legge n. 46/90 e successive leggi intervenute: dotazione di impianto di riscaldamento con C.T. e libretto </w:t>
      </w:r>
      <w:proofErr w:type="gramStart"/>
      <w:r>
        <w:rPr>
          <w:rFonts w:ascii="Liberation Sans Narrow" w:hAnsi="Liberation Sans Narrow" w:cs="Liberation Sans Narrow"/>
          <w:sz w:val="21"/>
          <w:szCs w:val="21"/>
        </w:rPr>
        <w:t xml:space="preserve">di </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riscaldamento</w:t>
      </w:r>
      <w:proofErr w:type="gramEnd"/>
      <w:r>
        <w:rPr>
          <w:rFonts w:ascii="Liberation Sans Narrow" w:hAnsi="Liberation Sans Narrow" w:cs="Liberation Sans Narrow"/>
          <w:sz w:val="21"/>
          <w:szCs w:val="21"/>
        </w:rPr>
        <w:t xml:space="preserve"> con C.T. e libretto di:</w:t>
      </w:r>
    </w:p>
    <w:p w:rsidR="004C5D40" w:rsidRDefault="009E2B04">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lastRenderedPageBreak/>
        <w:t>- Impianto termico</w:t>
      </w:r>
      <w:r>
        <w:rPr>
          <w:rFonts w:ascii="Liberation Sans Narrow" w:hAnsi="Liberation Sans Narrow" w:cs="Liberation Sans Narrow"/>
          <w:sz w:val="21"/>
          <w:szCs w:val="21"/>
        </w:rPr>
        <w:t xml:space="preserve">, dotato di libretto d’impianto, messo a norma come da documentazione rilasciata dalla </w:t>
      </w:r>
      <w:proofErr w:type="gramStart"/>
      <w:r>
        <w:rPr>
          <w:rFonts w:ascii="Liberation Sans Narrow" w:hAnsi="Liberation Sans Narrow" w:cs="Liberation Sans Narrow"/>
          <w:sz w:val="21"/>
          <w:szCs w:val="21"/>
        </w:rPr>
        <w:t>ditta</w:t>
      </w:r>
      <w:r>
        <w:rPr>
          <w:rFonts w:ascii="Liberation Sans Narrow" w:hAnsi="Liberation Sans Narrow"/>
          <w:sz w:val="21"/>
          <w:szCs w:val="21"/>
        </w:rPr>
        <w:t xml:space="preserve"> </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in</w:t>
      </w:r>
      <w:proofErr w:type="gramEnd"/>
      <w:r>
        <w:rPr>
          <w:rFonts w:ascii="Liberation Sans Narrow" w:hAnsi="Liberation Sans Narrow" w:cs="Liberation Sans Narrow"/>
          <w:sz w:val="21"/>
          <w:szCs w:val="21"/>
        </w:rPr>
        <w:t xml:space="preserve"> data………………………………….;</w:t>
      </w:r>
    </w:p>
    <w:p w:rsidR="004C5D40" w:rsidRDefault="004C5D40">
      <w:pPr>
        <w:widowControl w:val="0"/>
        <w:jc w:val="both"/>
        <w:rPr>
          <w:rFonts w:ascii="Liberation Sans Narrow" w:hAnsi="Liberation Sans Narrow" w:cs="Liberation Sans Narrow"/>
          <w:b/>
          <w:bCs/>
          <w:sz w:val="21"/>
          <w:szCs w:val="21"/>
        </w:rPr>
      </w:pPr>
    </w:p>
    <w:p w:rsidR="004C5D40" w:rsidRDefault="009E2B04">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t>- Impianto Elettrico</w:t>
      </w:r>
      <w:r>
        <w:rPr>
          <w:rFonts w:ascii="Liberation Sans Narrow" w:hAnsi="Liberation Sans Narrow" w:cs="Liberation Sans Narrow"/>
          <w:sz w:val="21"/>
          <w:szCs w:val="21"/>
        </w:rPr>
        <w:t xml:space="preserve"> già esistente messo a norma come da dichiarazione rilasciata dalla ditta…………………………in </w:t>
      </w:r>
      <w:proofErr w:type="gramStart"/>
      <w:r>
        <w:rPr>
          <w:rFonts w:ascii="Liberation Sans Narrow" w:hAnsi="Liberation Sans Narrow" w:cs="Liberation Sans Narrow"/>
          <w:sz w:val="21"/>
          <w:szCs w:val="21"/>
        </w:rPr>
        <w:t>data….</w:t>
      </w:r>
      <w:proofErr w:type="gramEnd"/>
      <w:r>
        <w:rPr>
          <w:rFonts w:ascii="Liberation Sans Narrow" w:hAnsi="Liberation Sans Narrow" w:cs="Liberation Sans Narrow"/>
          <w:sz w:val="21"/>
          <w:szCs w:val="21"/>
        </w:rPr>
        <w:t xml:space="preserve">. </w:t>
      </w:r>
    </w:p>
    <w:p w:rsidR="004C5D40" w:rsidRDefault="009E2B04">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t>- Impianto Idraulico</w:t>
      </w:r>
      <w:r>
        <w:rPr>
          <w:rFonts w:ascii="Liberation Sans Narrow" w:hAnsi="Liberation Sans Narrow" w:cs="Liberation Sans Narrow"/>
          <w:sz w:val="21"/>
          <w:szCs w:val="21"/>
        </w:rPr>
        <w:t xml:space="preserve"> privo di certificazione in quanto il fabbricato è di costruzione antecedente l’entrata in vigore</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 xml:space="preserve">della Legge 46/90;  </w:t>
      </w:r>
    </w:p>
    <w:p w:rsidR="004C5D40" w:rsidRDefault="004C5D40">
      <w:pPr>
        <w:widowControl w:val="0"/>
        <w:jc w:val="both"/>
        <w:rPr>
          <w:rFonts w:ascii="Liberation Sans Narrow" w:hAnsi="Liberation Sans Narrow" w:cs="Liberation Sans Narrow"/>
          <w:sz w:val="21"/>
          <w:szCs w:val="21"/>
        </w:rPr>
      </w:pPr>
    </w:p>
    <w:p w:rsidR="004C5D40" w:rsidRDefault="009E2B04">
      <w:pPr>
        <w:widowControl w:val="0"/>
        <w:jc w:val="both"/>
        <w:rPr>
          <w:rFonts w:ascii="Liberation Sans Narrow" w:hAnsi="Liberation Sans Narrow"/>
          <w:sz w:val="21"/>
          <w:szCs w:val="21"/>
        </w:rPr>
      </w:pPr>
      <w:r>
        <w:rPr>
          <w:rFonts w:ascii="Liberation Sans Narrow" w:hAnsi="Liberation Sans Narrow" w:cs="Liberation Sans Narrow"/>
          <w:b/>
          <w:sz w:val="21"/>
          <w:szCs w:val="21"/>
        </w:rPr>
        <w:t>- Attestato di Certificazione Energetica n…………</w:t>
      </w:r>
      <w:proofErr w:type="gramStart"/>
      <w:r>
        <w:rPr>
          <w:rFonts w:ascii="Liberation Sans Narrow" w:hAnsi="Liberation Sans Narrow" w:cs="Liberation Sans Narrow"/>
          <w:b/>
          <w:sz w:val="21"/>
          <w:szCs w:val="21"/>
        </w:rPr>
        <w:t>…….</w:t>
      </w:r>
      <w:proofErr w:type="gramEnd"/>
      <w:r>
        <w:rPr>
          <w:rFonts w:ascii="Liberation Sans Narrow" w:hAnsi="Liberation Sans Narrow" w:cs="Liberation Sans Narrow"/>
          <w:b/>
          <w:sz w:val="21"/>
          <w:szCs w:val="21"/>
        </w:rPr>
        <w:t>.rilasciato da…………………...in data………………………..</w:t>
      </w:r>
    </w:p>
    <w:p w:rsidR="004C5D40" w:rsidRDefault="004C5D40">
      <w:pPr>
        <w:widowControl w:val="0"/>
        <w:jc w:val="both"/>
        <w:rPr>
          <w:rFonts w:ascii="Liberation Sans Narrow" w:hAnsi="Liberation Sans Narrow" w:cs="Liberation Sans Narrow"/>
          <w:sz w:val="21"/>
          <w:szCs w:val="21"/>
        </w:rPr>
      </w:pPr>
    </w:p>
    <w:p w:rsidR="004C5D40" w:rsidRDefault="009E2B04">
      <w:pPr>
        <w:widowControl w:val="0"/>
        <w:jc w:val="both"/>
        <w:rPr>
          <w:rFonts w:ascii="Liberation Sans Narrow" w:hAnsi="Liberation Sans Narrow"/>
          <w:sz w:val="21"/>
          <w:szCs w:val="21"/>
        </w:rPr>
      </w:pPr>
      <w:r>
        <w:rPr>
          <w:rFonts w:ascii="Liberation Sans Narrow" w:eastAsia="Liberation Sans Narrow" w:hAnsi="Liberation Sans Narrow" w:cs="Liberation Sans Narrow"/>
          <w:b/>
          <w:bCs/>
          <w:sz w:val="21"/>
          <w:szCs w:val="21"/>
        </w:rPr>
        <w:t xml:space="preserve"> </w:t>
      </w:r>
      <w:r>
        <w:rPr>
          <w:rFonts w:ascii="Liberation Sans Narrow" w:hAnsi="Liberation Sans Narrow" w:cs="Liberation Sans Narrow"/>
          <w:bCs/>
          <w:sz w:val="21"/>
          <w:szCs w:val="21"/>
        </w:rPr>
        <w:t>La locazione è disciplinata dalle seguenti pattuizioni</w:t>
      </w:r>
    </w:p>
    <w:p w:rsidR="004C5D40" w:rsidRDefault="004C5D40">
      <w:pPr>
        <w:widowControl w:val="0"/>
        <w:jc w:val="both"/>
        <w:rPr>
          <w:rFonts w:ascii="Liberation Sans Narrow" w:hAnsi="Liberation Sans Narrow" w:cs="Liberation Sans Narrow"/>
          <w:bCs/>
          <w:sz w:val="21"/>
          <w:szCs w:val="21"/>
        </w:rPr>
      </w:pP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 (durata) </w:t>
      </w:r>
    </w:p>
    <w:p w:rsidR="004C5D40" w:rsidRDefault="009E2B04">
      <w:pPr>
        <w:widowControl w:val="0"/>
        <w:spacing w:line="480" w:lineRule="exact"/>
        <w:jc w:val="both"/>
        <w:rPr>
          <w:rFonts w:ascii="Liberation Sans Narrow" w:hAnsi="Liberation Sans Narrow"/>
          <w:sz w:val="21"/>
          <w:szCs w:val="21"/>
        </w:rPr>
      </w:pPr>
      <w:r>
        <w:rPr>
          <w:rFonts w:ascii="Liberation Sans Narrow" w:hAnsi="Liberation Sans Narrow" w:cs="Liberation Sans Narrow"/>
          <w:sz w:val="21"/>
          <w:szCs w:val="21"/>
        </w:rPr>
        <w:t xml:space="preserve">Il </w:t>
      </w:r>
      <w:proofErr w:type="gramStart"/>
      <w:r>
        <w:rPr>
          <w:rFonts w:ascii="Liberation Sans Narrow" w:hAnsi="Liberation Sans Narrow" w:cs="Liberation Sans Narrow"/>
          <w:sz w:val="21"/>
          <w:szCs w:val="21"/>
        </w:rPr>
        <w:t>contratto  è</w:t>
      </w:r>
      <w:proofErr w:type="gramEnd"/>
      <w:r>
        <w:rPr>
          <w:rFonts w:ascii="Liberation Sans Narrow" w:hAnsi="Liberation Sans Narrow" w:cs="Liberation Sans Narrow"/>
          <w:sz w:val="21"/>
          <w:szCs w:val="21"/>
        </w:rPr>
        <w:t xml:space="preserve"> stipulato per la durata di mesi………… dal………….. </w:t>
      </w:r>
      <w:proofErr w:type="gramStart"/>
      <w:r>
        <w:rPr>
          <w:rFonts w:ascii="Liberation Sans Narrow" w:hAnsi="Liberation Sans Narrow" w:cs="Liberation Sans Narrow"/>
          <w:sz w:val="21"/>
          <w:szCs w:val="21"/>
        </w:rPr>
        <w:t>al</w:t>
      </w:r>
      <w:proofErr w:type="gramEnd"/>
      <w:r>
        <w:rPr>
          <w:rFonts w:ascii="Liberation Sans Narrow" w:hAnsi="Liberation Sans Narrow" w:cs="Liberation Sans Narrow"/>
          <w:sz w:val="21"/>
          <w:szCs w:val="21"/>
        </w:rPr>
        <w:t>……………</w:t>
      </w:r>
      <w:r>
        <w:rPr>
          <w:rFonts w:ascii="Liberation Sans Narrow" w:hAnsi="Liberation Sans Narrow" w:cs="Liberation Sans Narrow"/>
          <w:sz w:val="21"/>
          <w:szCs w:val="21"/>
        </w:rPr>
        <w:tab/>
      </w:r>
      <w:proofErr w:type="gramStart"/>
      <w:r>
        <w:rPr>
          <w:rFonts w:ascii="Liberation Sans Narrow" w:hAnsi="Liberation Sans Narrow" w:cs="Liberation Sans Narrow"/>
          <w:sz w:val="21"/>
          <w:szCs w:val="21"/>
        </w:rPr>
        <w:t>e</w:t>
      </w:r>
      <w:proofErr w:type="gramEnd"/>
      <w:r>
        <w:rPr>
          <w:rFonts w:ascii="Liberation Sans Narrow" w:hAnsi="Liberation Sans Narrow" w:cs="Liberation Sans Narrow"/>
          <w:sz w:val="21"/>
          <w:szCs w:val="21"/>
        </w:rPr>
        <w:t xml:space="preserve"> cesserà inderogabilmente senza bisogno di disdetta.</w:t>
      </w:r>
    </w:p>
    <w:p w:rsidR="004C5D40" w:rsidRDefault="004C5D40">
      <w:pPr>
        <w:widowControl w:val="0"/>
        <w:spacing w:line="480" w:lineRule="exact"/>
        <w:jc w:val="both"/>
        <w:rPr>
          <w:rFonts w:ascii="Liberation Sans Narrow" w:hAnsi="Liberation Sans Narrow" w:cs="Liberation Sans Narrow"/>
          <w:sz w:val="21"/>
          <w:szCs w:val="21"/>
        </w:rPr>
      </w:pP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2 (Esigenza del locatore/conduttore)</w:t>
      </w: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i/>
          <w:iCs/>
          <w:sz w:val="21"/>
          <w:szCs w:val="21"/>
        </w:rPr>
        <w:t>A)</w:t>
      </w:r>
      <w:r>
        <w:rPr>
          <w:rFonts w:ascii="Liberation Sans Narrow" w:hAnsi="Liberation Sans Narrow" w:cs="Liberation Sans Narrow"/>
          <w:i/>
          <w:iCs/>
          <w:sz w:val="21"/>
          <w:szCs w:val="21"/>
        </w:rPr>
        <w:t xml:space="preserve"> </w:t>
      </w:r>
      <w:r>
        <w:rPr>
          <w:rFonts w:ascii="Liberation Sans Narrow" w:hAnsi="Liberation Sans Narrow" w:cs="Liberation Sans Narrow"/>
          <w:sz w:val="21"/>
          <w:szCs w:val="21"/>
        </w:rPr>
        <w:t>Il locatore/conduttore</w:t>
      </w:r>
      <w:r>
        <w:rPr>
          <w:rFonts w:ascii="Liberation Sans Narrow" w:hAnsi="Liberation Sans Narrow" w:cs="Liberation Sans Narrow"/>
          <w:i/>
          <w:iCs/>
          <w:sz w:val="21"/>
          <w:szCs w:val="21"/>
        </w:rPr>
        <w:t xml:space="preserve">, </w:t>
      </w:r>
      <w:r>
        <w:rPr>
          <w:rFonts w:ascii="Liberation Sans Narrow" w:hAnsi="Liberation Sans Narrow" w:cs="Liberation Sans Narrow"/>
          <w:sz w:val="21"/>
          <w:szCs w:val="21"/>
        </w:rPr>
        <w:t>nel rispetto di quanto previsto dal DM 16/01/2017 e dall’Accordo comunale depositato in data</w:t>
      </w:r>
      <w:r w:rsidR="005027C6">
        <w:rPr>
          <w:rFonts w:ascii="Liberation Sans Narrow" w:hAnsi="Liberation Sans Narrow" w:cs="Liberation Sans Narrow"/>
          <w:sz w:val="21"/>
          <w:szCs w:val="21"/>
        </w:rPr>
        <w:t xml:space="preserve"> </w:t>
      </w:r>
      <w:r w:rsidR="005027C6" w:rsidRPr="005027C6">
        <w:rPr>
          <w:rFonts w:ascii="Liberation Sans Narrow" w:hAnsi="Liberation Sans Narrow" w:cs="Liberation Sans Narrow"/>
          <w:sz w:val="21"/>
          <w:szCs w:val="21"/>
          <w:highlight w:val="yellow"/>
        </w:rPr>
        <w:softHyphen/>
      </w:r>
      <w:r w:rsidR="005027C6" w:rsidRPr="005027C6">
        <w:rPr>
          <w:rFonts w:ascii="Liberation Sans Narrow" w:hAnsi="Liberation Sans Narrow" w:cs="Liberation Sans Narrow"/>
          <w:sz w:val="21"/>
          <w:szCs w:val="21"/>
          <w:highlight w:val="yellow"/>
        </w:rPr>
        <w:softHyphen/>
      </w:r>
      <w:r w:rsidR="005027C6" w:rsidRPr="005027C6">
        <w:rPr>
          <w:rFonts w:ascii="Liberation Sans Narrow" w:hAnsi="Liberation Sans Narrow" w:cs="Liberation Sans Narrow"/>
          <w:sz w:val="21"/>
          <w:szCs w:val="21"/>
          <w:highlight w:val="yellow"/>
        </w:rPr>
        <w:softHyphen/>
      </w:r>
      <w:r w:rsidR="005027C6" w:rsidRPr="005027C6">
        <w:rPr>
          <w:rFonts w:ascii="Liberation Sans Narrow" w:hAnsi="Liberation Sans Narrow" w:cs="Liberation Sans Narrow"/>
          <w:sz w:val="21"/>
          <w:szCs w:val="21"/>
          <w:highlight w:val="yellow"/>
        </w:rPr>
        <w:softHyphen/>
      </w:r>
      <w:r w:rsidR="005027C6" w:rsidRPr="005027C6">
        <w:rPr>
          <w:rFonts w:ascii="Liberation Sans Narrow" w:hAnsi="Liberation Sans Narrow" w:cs="Liberation Sans Narrow"/>
          <w:sz w:val="21"/>
          <w:szCs w:val="21"/>
          <w:highlight w:val="yellow"/>
        </w:rPr>
        <w:softHyphen/>
      </w:r>
      <w:r w:rsidR="005027C6" w:rsidRPr="005027C6">
        <w:rPr>
          <w:rFonts w:ascii="Liberation Sans Narrow" w:hAnsi="Liberation Sans Narrow" w:cs="Liberation Sans Narrow"/>
          <w:sz w:val="21"/>
          <w:szCs w:val="21"/>
          <w:highlight w:val="yellow"/>
        </w:rPr>
        <w:softHyphen/>
        <w:t>__________</w:t>
      </w:r>
      <w:r>
        <w:rPr>
          <w:rFonts w:ascii="Liberation Sans Narrow" w:hAnsi="Liberation Sans Narrow" w:cs="Liberation Sans Narrow"/>
          <w:sz w:val="21"/>
          <w:szCs w:val="21"/>
        </w:rPr>
        <w:t xml:space="preserve"> presso il Comune </w:t>
      </w:r>
      <w:r w:rsidR="005027C6">
        <w:rPr>
          <w:rFonts w:ascii="Liberation Sans Narrow" w:hAnsi="Liberation Sans Narrow" w:cs="Liberation Sans Narrow"/>
          <w:sz w:val="21"/>
          <w:szCs w:val="21"/>
        </w:rPr>
        <w:t>di Argenta</w:t>
      </w:r>
      <w:r>
        <w:rPr>
          <w:rFonts w:ascii="Liberation Sans Narrow" w:hAnsi="Liberation Sans Narrow" w:cs="Liberation Sans Narrow"/>
          <w:sz w:val="21"/>
          <w:szCs w:val="21"/>
        </w:rPr>
        <w:t>, dichiara la seguente esigenza che giustifica la transitorietà del contatto</w:t>
      </w:r>
      <w:r>
        <w:rPr>
          <w:rFonts w:ascii="Liberation Sans Narrow" w:hAnsi="Liberation Sans Narrow" w:cs="Liberation Sans Narrow"/>
          <w:b/>
          <w:bCs/>
          <w:sz w:val="21"/>
          <w:szCs w:val="21"/>
        </w:rPr>
        <w:t xml:space="preserve">……………………………… </w:t>
      </w:r>
      <w:r>
        <w:rPr>
          <w:rFonts w:ascii="Liberation Sans Narrow" w:hAnsi="Liberation Sans Narrow" w:cs="Liberation Sans Narrow"/>
          <w:bCs/>
          <w:sz w:val="21"/>
          <w:szCs w:val="21"/>
        </w:rPr>
        <w:t>e che documenta allegando,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i/>
          <w:sz w:val="21"/>
          <w:szCs w:val="21"/>
        </w:rPr>
        <w:t>B)</w:t>
      </w:r>
      <w:r>
        <w:rPr>
          <w:rFonts w:ascii="Liberation Sans Narrow" w:hAnsi="Liberation Sans Narrow" w:cs="Liberation Sans Narrow"/>
          <w:sz w:val="21"/>
          <w:szCs w:val="21"/>
        </w:rPr>
        <w:t xml:space="preserve"> Ai sensi di quanto previsto all’art. 2, comma 4 del D.M. 16/01/17, ex art. 4 comma 2 L. 431/98 e dall’Accordo comunale depositato in data…</w:t>
      </w:r>
      <w:bookmarkStart w:id="0" w:name="_GoBack"/>
      <w:bookmarkEnd w:id="0"/>
      <w:r>
        <w:rPr>
          <w:rFonts w:ascii="Liberation Sans Narrow" w:hAnsi="Liberation Sans Narrow" w:cs="Liberation Sans Narrow"/>
          <w:sz w:val="21"/>
          <w:szCs w:val="21"/>
        </w:rPr>
        <w:t>………………</w:t>
      </w:r>
      <w:proofErr w:type="gramStart"/>
      <w:r>
        <w:rPr>
          <w:rFonts w:ascii="Liberation Sans Narrow" w:hAnsi="Liberation Sans Narrow" w:cs="Liberation Sans Narrow"/>
          <w:sz w:val="21"/>
          <w:szCs w:val="21"/>
        </w:rPr>
        <w:t>…….</w:t>
      </w:r>
      <w:proofErr w:type="gramEnd"/>
      <w:r>
        <w:rPr>
          <w:rFonts w:ascii="Liberation Sans Narrow" w:hAnsi="Liberation Sans Narrow" w:cs="Liberation Sans Narrow"/>
          <w:sz w:val="21"/>
          <w:szCs w:val="21"/>
        </w:rPr>
        <w:t xml:space="preserve">. </w:t>
      </w:r>
      <w:proofErr w:type="gramStart"/>
      <w:r>
        <w:rPr>
          <w:rFonts w:ascii="Liberation Sans Narrow" w:hAnsi="Liberation Sans Narrow" w:cs="Liberation Sans Narrow"/>
          <w:sz w:val="21"/>
          <w:szCs w:val="21"/>
        </w:rPr>
        <w:t>presso</w:t>
      </w:r>
      <w:proofErr w:type="gramEnd"/>
      <w:r>
        <w:rPr>
          <w:rFonts w:ascii="Liberation Sans Narrow" w:hAnsi="Liberation Sans Narrow" w:cs="Liberation Sans Narrow"/>
          <w:sz w:val="21"/>
          <w:szCs w:val="21"/>
        </w:rPr>
        <w:t xml:space="preserve"> il Comune di </w:t>
      </w:r>
      <w:r w:rsidR="005027C6">
        <w:rPr>
          <w:rFonts w:ascii="Liberation Sans Narrow" w:hAnsi="Liberation Sans Narrow" w:cs="Liberation Sans Narrow"/>
          <w:sz w:val="21"/>
          <w:szCs w:val="21"/>
        </w:rPr>
        <w:t>Argenta</w:t>
      </w:r>
      <w:r>
        <w:rPr>
          <w:rFonts w:ascii="Liberation Sans Narrow" w:hAnsi="Liberation Sans Narrow" w:cs="Liberation Sans Narrow"/>
          <w:sz w:val="21"/>
          <w:szCs w:val="21"/>
        </w:rPr>
        <w:t>,  le parti contrattuali, assistite rispettivamente dalla Organizzazioni sindacali della proprietà…………………………...e dalla Organizzazione sindacale degli inquilini………………………………………………………………... dichiarano che la presente locazione ha natura transitoria per la seguente esigenza del locatore ovvero del conduttore ………………………………………………………………………………………, non previste nell’accordo e non documentabili.</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3 (Inadempimento delle modalità di stipula)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presente contratto è ricondotto alla durata prevista dall’art. 2 comma 1 della legge 9 dicembre 1998, n. 431, in caso di inadempimento delle modalità di stipula previste dall’art. 2, commi 1, 2, 3, 4, 5 e 6 del decreto dei Ministri delle infrastrutture e dell’economia e delle finanze ex art. 4 comma 2 della legge 431/98.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ogni caso, ove il locatore abbia riacquistato la disponibilità dell'alloggio alla scadenza dichiarando di volerlo adibire ad un uso determinato e non lo adibisca, senza giustificato motivo, nel termine di sei mesi dalla data in cui ha riacquistato la detta disponibilità, a tale uso, il conduttore ha diritto al ripristino del rapporto di locazione alle condizioni di cui all'articolo 2, comma 1, della legge n. 431/98 o, in </w:t>
      </w:r>
      <w:r>
        <w:rPr>
          <w:rFonts w:ascii="Liberation Sans Narrow" w:hAnsi="Liberation Sans Narrow" w:cs="Arial Narrow"/>
          <w:sz w:val="21"/>
          <w:szCs w:val="21"/>
        </w:rPr>
        <w:lastRenderedPageBreak/>
        <w:t xml:space="preserve">alternativa, ad un risarcimento in misura pari a trentasei mensilità dell'ultimo canone di locazione corrisposto.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4 (Canone)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Nei Comuni con un numero di abitanti superiore a diecimila, come risultanti dai dati ufficiali dell’ultimo censimento, il canone di locazione, secondo quanto stabilito dall’Accordo territoriale depositato il ......... presso il Comune di </w:t>
      </w:r>
      <w:proofErr w:type="gramStart"/>
      <w:r w:rsidR="00531775">
        <w:rPr>
          <w:rFonts w:ascii="Liberation Sans Narrow" w:hAnsi="Liberation Sans Narrow" w:cs="Arial Narrow"/>
          <w:sz w:val="21"/>
          <w:szCs w:val="21"/>
        </w:rPr>
        <w:t>Copparo</w:t>
      </w:r>
      <w:r>
        <w:rPr>
          <w:rFonts w:ascii="Liberation Sans Narrow" w:hAnsi="Liberation Sans Narrow" w:cs="Arial Narrow"/>
          <w:sz w:val="21"/>
          <w:szCs w:val="21"/>
        </w:rPr>
        <w:t xml:space="preserve">  è</w:t>
      </w:r>
      <w:proofErr w:type="gramEnd"/>
      <w:r>
        <w:rPr>
          <w:rFonts w:ascii="Liberation Sans Narrow" w:hAnsi="Liberation Sans Narrow" w:cs="Arial Narrow"/>
          <w:sz w:val="21"/>
          <w:szCs w:val="21"/>
        </w:rPr>
        <w:t xml:space="preserve"> convenuto in euro .............................., importo che il conduttore si obbliga a corrispondere nel domicilio del locatore ovvero a mezzo di bonifico bancario, ovvero ...................., in n. ......... rate eguali anticipate di euro……. </w:t>
      </w:r>
      <w:proofErr w:type="gramStart"/>
      <w:r>
        <w:rPr>
          <w:rFonts w:ascii="Liberation Sans Narrow" w:hAnsi="Liberation Sans Narrow" w:cs="Arial Narrow"/>
          <w:sz w:val="21"/>
          <w:szCs w:val="21"/>
        </w:rPr>
        <w:t>ciascuna</w:t>
      </w:r>
      <w:proofErr w:type="gramEnd"/>
      <w:r>
        <w:rPr>
          <w:rFonts w:ascii="Liberation Sans Narrow" w:hAnsi="Liberation Sans Narrow" w:cs="Arial Narrow"/>
          <w:sz w:val="21"/>
          <w:szCs w:val="21"/>
        </w:rPr>
        <w:t xml:space="preserve"> entro il giorno …….. </w:t>
      </w:r>
      <w:proofErr w:type="gramStart"/>
      <w:r>
        <w:rPr>
          <w:rFonts w:ascii="Liberation Sans Narrow" w:hAnsi="Liberation Sans Narrow" w:cs="Arial Narrow"/>
          <w:sz w:val="21"/>
          <w:szCs w:val="21"/>
        </w:rPr>
        <w:t>di</w:t>
      </w:r>
      <w:proofErr w:type="gramEnd"/>
      <w:r>
        <w:rPr>
          <w:rFonts w:ascii="Liberation Sans Narrow" w:hAnsi="Liberation Sans Narrow" w:cs="Arial Narrow"/>
          <w:sz w:val="21"/>
          <w:szCs w:val="21"/>
        </w:rPr>
        <w:t xml:space="preserve"> ogni mese. (Cancellar</w:t>
      </w:r>
      <w:r w:rsidR="00531775">
        <w:rPr>
          <w:rFonts w:ascii="Liberation Sans Narrow" w:hAnsi="Liberation Sans Narrow" w:cs="Arial Narrow"/>
          <w:sz w:val="21"/>
          <w:szCs w:val="21"/>
        </w:rPr>
        <w:t>e la parte che non interessa) (</w:t>
      </w:r>
      <w:r>
        <w:rPr>
          <w:rFonts w:ascii="Liberation Sans Narrow" w:hAnsi="Liberation Sans Narrow" w:cs="Arial Narrow"/>
          <w:sz w:val="21"/>
          <w:szCs w:val="21"/>
        </w:rPr>
        <w:t>il periodo B non si applica nei contratti con durata inferiore ai 30 giorni).</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1) Il locatore </w:t>
      </w:r>
      <w:r>
        <w:rPr>
          <w:rFonts w:ascii="Liberation Sans Narrow" w:hAnsi="Liberation Sans Narrow" w:cs="Arial Narrow"/>
          <w:b/>
          <w:color w:val="000000"/>
          <w:sz w:val="21"/>
          <w:szCs w:val="21"/>
        </w:rPr>
        <w:t>opta</w:t>
      </w:r>
      <w:r>
        <w:rPr>
          <w:rFonts w:ascii="Liberation Sans Narrow" w:hAnsi="Liberation Sans Narrow" w:cs="Arial Narrow"/>
          <w:color w:val="000000"/>
          <w:sz w:val="21"/>
          <w:szCs w:val="21"/>
        </w:rPr>
        <w:t xml:space="preserve"> per il regime fiscale della cedolare s</w:t>
      </w:r>
      <w:r w:rsidR="00531775">
        <w:rPr>
          <w:rFonts w:ascii="Liberation Sans Narrow" w:hAnsi="Liberation Sans Narrow" w:cs="Arial Narrow"/>
          <w:color w:val="000000"/>
          <w:sz w:val="21"/>
          <w:szCs w:val="21"/>
        </w:rPr>
        <w:t xml:space="preserve">ecca, disciplinata dall’art 3 </w:t>
      </w:r>
      <w:proofErr w:type="spellStart"/>
      <w:r w:rsidR="00531775">
        <w:rPr>
          <w:rFonts w:ascii="Liberation Sans Narrow" w:hAnsi="Liberation Sans Narrow" w:cs="Arial Narrow"/>
          <w:color w:val="000000"/>
          <w:sz w:val="21"/>
          <w:szCs w:val="21"/>
        </w:rPr>
        <w:t>D.L</w:t>
      </w:r>
      <w:r>
        <w:rPr>
          <w:rFonts w:ascii="Liberation Sans Narrow" w:hAnsi="Liberation Sans Narrow" w:cs="Arial Narrow"/>
          <w:color w:val="000000"/>
          <w:sz w:val="21"/>
          <w:szCs w:val="21"/>
        </w:rPr>
        <w:t>gs</w:t>
      </w:r>
      <w:proofErr w:type="spellEnd"/>
      <w:r>
        <w:rPr>
          <w:rFonts w:ascii="Liberation Sans Narrow" w:hAnsi="Liberation Sans Narrow" w:cs="Arial Narrow"/>
          <w:color w:val="000000"/>
          <w:sz w:val="21"/>
          <w:szCs w:val="21"/>
        </w:rPr>
        <w:t xml:space="preserve"> 14 marzo 2011 n.23. Per effetto di tale normativa il locatore rinuncia sin da ora per l’intera durata del contratto di locazione a chiedere l’aggiornamento conseguente alla variazione ISTAT. Non sono dovute le spese di bollo e di registrazione. Resta ferma per il locatore la possibilità di revocare tale scelta annualmente comunicandone la volontà al conduttore</w:t>
      </w:r>
      <w:r>
        <w:rPr>
          <w:rFonts w:ascii="Liberation Sans Narrow" w:hAnsi="Liberation Sans Narrow" w:cs="Arial Narrow"/>
          <w:b/>
          <w:color w:val="000000"/>
          <w:sz w:val="21"/>
          <w:szCs w:val="21"/>
        </w:rPr>
        <w:t xml:space="preserve"> </w:t>
      </w:r>
      <w:r>
        <w:rPr>
          <w:rFonts w:ascii="Liberation Sans Narrow" w:hAnsi="Liberation Sans Narrow" w:cs="Arial Narrow"/>
          <w:color w:val="000000"/>
          <w:sz w:val="21"/>
          <w:szCs w:val="21"/>
        </w:rPr>
        <w:t xml:space="preserve">con onere per entrambe le parti ed in ragione del 50% ciascuna, al pagamento dell’imposta di registro (e di eventuali bolli conseguenti), richiedendo l’applicazione dell’imposta di registro ai sensi dell’art. 8 comma primo, Legge 431/98 nella misura del 70%. Sempre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 </w:t>
      </w:r>
    </w:p>
    <w:p w:rsidR="004C5D40" w:rsidRDefault="004C5D40">
      <w:pPr>
        <w:spacing w:line="360" w:lineRule="auto"/>
        <w:jc w:val="both"/>
        <w:rPr>
          <w:rFonts w:ascii="Liberation Sans Narrow" w:hAnsi="Liberation Sans Narrow" w:cs="Arial Narrow"/>
          <w:color w:val="000000"/>
          <w:sz w:val="21"/>
          <w:szCs w:val="21"/>
        </w:rPr>
      </w:pP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2) Il locatore </w:t>
      </w:r>
      <w:r>
        <w:rPr>
          <w:rFonts w:ascii="Liberation Sans Narrow" w:hAnsi="Liberation Sans Narrow" w:cs="Arial Narrow"/>
          <w:b/>
          <w:bCs/>
          <w:color w:val="000000"/>
          <w:sz w:val="21"/>
          <w:szCs w:val="21"/>
        </w:rPr>
        <w:t>non opta</w:t>
      </w:r>
      <w:r>
        <w:rPr>
          <w:rFonts w:ascii="Liberation Sans Narrow" w:hAnsi="Liberation Sans Narrow" w:cs="Arial Narrow"/>
          <w:color w:val="000000"/>
          <w:sz w:val="21"/>
          <w:szCs w:val="21"/>
        </w:rPr>
        <w:t xml:space="preserve"> per la cedolare secca e di conseguenza richiede l’applicazione dell’imposta di registro ai sensi dell’art. 8 comma primo, Legge 431/98 nella misura del 70%.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i/>
          <w:iCs/>
          <w:color w:val="000000"/>
          <w:sz w:val="21"/>
          <w:szCs w:val="21"/>
        </w:rPr>
        <w:t>(</w:t>
      </w:r>
      <w:proofErr w:type="gramStart"/>
      <w:r>
        <w:rPr>
          <w:rFonts w:ascii="Liberation Sans Narrow" w:hAnsi="Liberation Sans Narrow" w:cs="Arial Narrow"/>
          <w:i/>
          <w:iCs/>
          <w:color w:val="000000"/>
          <w:sz w:val="21"/>
          <w:szCs w:val="21"/>
        </w:rPr>
        <w:t>cancellare</w:t>
      </w:r>
      <w:proofErr w:type="gramEnd"/>
      <w:r>
        <w:rPr>
          <w:rFonts w:ascii="Liberation Sans Narrow" w:hAnsi="Liberation Sans Narrow" w:cs="Arial Narrow"/>
          <w:i/>
          <w:iCs/>
          <w:color w:val="000000"/>
          <w:sz w:val="21"/>
          <w:szCs w:val="21"/>
        </w:rPr>
        <w:t xml:space="preserve"> la parte che non interessa)</w:t>
      </w:r>
    </w:p>
    <w:p w:rsidR="004C5D40" w:rsidRDefault="004C5D40">
      <w:pPr>
        <w:jc w:val="both"/>
        <w:rPr>
          <w:rFonts w:ascii="Liberation Sans Narrow" w:hAnsi="Liberation Sans Narrow" w:cs="Arial"/>
          <w:i/>
          <w:iCs/>
          <w:color w:val="000000"/>
          <w:sz w:val="21"/>
          <w:szCs w:val="21"/>
          <w:highlight w:val="white"/>
        </w:rPr>
      </w:pP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5 (Deposito cauzionale e altre forme di garanzia)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A garanzia delle obbligazioni assunte col presente contratto, il conduttore versa/non versa al locatore, che con la firma del contratto ne rilascia, in caso, quietanza, una somma di euro................................ </w:t>
      </w:r>
      <w:proofErr w:type="gramStart"/>
      <w:r>
        <w:rPr>
          <w:rFonts w:ascii="Liberation Sans Narrow" w:hAnsi="Liberation Sans Narrow" w:cs="Arial Narrow"/>
          <w:sz w:val="21"/>
          <w:szCs w:val="21"/>
        </w:rPr>
        <w:t>pari</w:t>
      </w:r>
      <w:proofErr w:type="gramEnd"/>
      <w:r>
        <w:rPr>
          <w:rFonts w:ascii="Liberation Sans Narrow" w:hAnsi="Liberation Sans Narrow" w:cs="Arial Narrow"/>
          <w:sz w:val="21"/>
          <w:szCs w:val="21"/>
        </w:rPr>
        <w:t xml:space="preserve"> a n. ......... mensilità del canone, non imputabile in conto canoni e produttiva di interessi legali, riconosciuti al conduttore al termine della locazione. Il deposito cauzionale così costituito viene reso al termine della locazione previa verifica dello stato dell'unità immobiliare e dell'osservanza di ogni obbligazione contrattuale.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(Altre forme di garanzia: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6 (Oneri accessori)</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Per gli oneri accessori le parti fanno applicazione della Tabella oneri accessori, allegato D) al decreto emanato dal Ministro delle infrastrutture e dei trasporti di concerto con il Ministro dell’Economia e delle </w:t>
      </w:r>
      <w:r>
        <w:rPr>
          <w:rFonts w:ascii="Liberation Sans Narrow" w:hAnsi="Liberation Sans Narrow" w:cs="Arial Narrow"/>
          <w:sz w:val="21"/>
          <w:szCs w:val="21"/>
        </w:rPr>
        <w:lastRenderedPageBreak/>
        <w:t>Finanze ai sensi dell’articolo 4, comma 2, della legge n. 431/1998 e di cui il presente contratto costituisce l’Allegato B.</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Sono interamente a carico del conduttore le spese relative ad ogni utenza (energia elettrica, acqua, gas, telefono, riscaldamento e quote condominiali di sua spettanza).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sede di consuntivo, il pagamento degli oneri anzidetti, compresi quelli condominiali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Per le spese di cui al presente articolo, il conduttore, insieme al pagamento della prima rata del canone annuale, versa una quota di acconto di € …………</w:t>
      </w:r>
      <w:r w:rsidR="00531775">
        <w:rPr>
          <w:rFonts w:ascii="Liberation Sans Narrow" w:hAnsi="Liberation Sans Narrow" w:cs="Arial Narrow"/>
          <w:sz w:val="21"/>
          <w:szCs w:val="21"/>
        </w:rPr>
        <w:t xml:space="preserve"> </w:t>
      </w:r>
      <w:proofErr w:type="gramStart"/>
      <w:r>
        <w:rPr>
          <w:rFonts w:ascii="Liberation Sans Narrow" w:hAnsi="Liberation Sans Narrow" w:cs="Arial Narrow"/>
          <w:sz w:val="21"/>
          <w:szCs w:val="21"/>
        </w:rPr>
        <w:t>(.mensile</w:t>
      </w:r>
      <w:proofErr w:type="gramEnd"/>
      <w:r>
        <w:rPr>
          <w:rFonts w:ascii="Liberation Sans Narrow" w:hAnsi="Liberation Sans Narrow" w:cs="Arial Narrow"/>
          <w:sz w:val="21"/>
          <w:szCs w:val="21"/>
        </w:rPr>
        <w:t xml:space="preserve">, bimestrale, trimestrale), che non può essere superiore a quella di sua spettanza risultante dal consuntivo dell'anno precedente. Tali spese saranno oggetto di conguaglio a fine periodo di gestione annuale o di locazione in base ai consumi effettivamente accertati.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7 (Spese di bollo e di registrazione)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Le spese di bollo e di registrazione per il presente contratto sono a carico sia del locatore, sia del conduttore, in ragione del 50% ciascuno. Il locatore provvede alla registrazione del contratto, dandone documentata comunicazione al conduttore - che corrisponde la quota di sua spettanza, pari alla metà - e all’Amministratore del condominio ai sensi dell’art. 13 legge 431 del 1998. Le spese di bollo conseguenti all'emissione delle ricevute di pagamento dei canoni restano interamente a carico del conduttore. Le parti possono delegare alla registrazione del contratto una delle Organizzazioni sindacali che abbia prestato assistenza ai fini della stipula del contratto medesimo.</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8 (Pagamento)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pagamento del canone o di quant'altro dovuto anche per oneri accessori non può venire sospeso o ritardato da pretese o eccezioni del/dei conduttore/i,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n. 392/78.</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9 (Uso)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L'immobile deve essere destinato esclusivamente ad uso di civile abitazione del/dei conduttore/i. Salvo patto scritto contrario, è fatto divieto di sublocare o dare in comodato, in tutto o in parte, l’unità immobiliare, pena la risoluzione di diritto del contratto.</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10 (Recesso del conduttore)</w:t>
      </w:r>
    </w:p>
    <w:p w:rsidR="004C5D40" w:rsidRDefault="009E2B04">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sz w:val="21"/>
          <w:szCs w:val="21"/>
        </w:rPr>
        <w:t>Il/i conduttore/i ha/hanno facoltà di recedere dal contratto in ogni momento, previo avviso da recapitarsi mediante lettera raccomandata, da comunicarsi almeno 1 mese prima per contratti di durata fino a 6 mesi e non oltre 2 mesi prima per contratti di durata fino a 18 mesi.</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11 (Consegna)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Il/i conduttore/i dichiarano di aver visitato l'unità immobiliare locatagli, di averla trovata adatta all'uso convenuto e, pertanto, di prenderla in consegna ad ogni effetto col ritiro delle chiavi, costituendosi da </w:t>
      </w:r>
      <w:r>
        <w:rPr>
          <w:rFonts w:ascii="Liberation Sans Narrow" w:hAnsi="Liberation Sans Narrow" w:cs="Arial Narrow"/>
          <w:sz w:val="21"/>
          <w:szCs w:val="21"/>
        </w:rPr>
        <w:lastRenderedPageBreak/>
        <w:t>quel momento custode della stessa. Il/i conduttore/i si impegna/si impegnano a riconsegnare l'unità immobiliare nello stato in cui l'ha/l’hanno ricevuta, salvo il deperimento d'uso, pena il risarcimento del danno; si impegna/si impegnano, altresì, a rispettare le norme del regolamento dello stabile ove esistente, accusando in tal caso ricevuta dello stesso con la firma del presente contratto, così come si impegna/si impegnano ad osservare le deliberazioni dell'assemblea dei condomini. È in ogni caso vietato al conduttore compiere atti e tenere comportamenti che possano recare molestia agli altri abitanti dello stabile.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parti danno atto, in relazione allo stato dell’unità immobiliare, ai sensi dell'articolo 1590 del Codice civile di quanto risulta dall'allegato verbale di consegna ove esistente.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12 (Modifiche e danni)</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non può/non possono apportare alcuna modifica, innovazione, miglioria o addizione ai locali locati ed alla loro destinazione, o agli impianti esistenti, senza il preventivo consenso scritto del locatore.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Il conduttore esonera espressamente il locatore da ogni responsabilità per danni diretti o indiretti che possano derivare a sé, ai suoi conviventi o a terzi dal comportamento proprio e dei propri conviventi, nonché per fughe di gas, emanazioni nocive, incendio, allagamento, scoppio, altro o per interruzioni incolpevoli di servizi.</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13 (Assemblee)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w:t>
      </w:r>
      <w:proofErr w:type="gramStart"/>
      <w:r>
        <w:rPr>
          <w:rFonts w:ascii="Liberation Sans Narrow" w:hAnsi="Liberation Sans Narrow" w:cs="Arial Narrow"/>
          <w:sz w:val="21"/>
          <w:szCs w:val="21"/>
        </w:rPr>
        <w:t>i  conduttore</w:t>
      </w:r>
      <w:proofErr w:type="gramEnd"/>
      <w:r>
        <w:rPr>
          <w:rFonts w:ascii="Liberation Sans Narrow" w:hAnsi="Liberation Sans Narrow" w:cs="Arial Narrow"/>
          <w:sz w:val="21"/>
          <w:szCs w:val="21"/>
        </w:rPr>
        <w:t>/i  ha/hanno  diritto di voto, in luogo del proprietario dell'unità immobiliare locatagli, nelle deliberazioni dell'assemblea condominiale relative alle spese ed alle modalità di gestione dei servizi di riscaldamento e di condizionamento d'aria. Ha/Hanno inoltre diritto di intervenire, mediante un loro delegato, senza diritto di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14 (Impianti)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conduttore - in caso d'installazione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 Per quanto attiene all'impianto termico autonomo, ove presente, ai sensi della normativa del D. </w:t>
      </w:r>
      <w:proofErr w:type="spellStart"/>
      <w:r>
        <w:rPr>
          <w:rFonts w:ascii="Liberation Sans Narrow" w:hAnsi="Liberation Sans Narrow" w:cs="Arial Narrow"/>
          <w:sz w:val="21"/>
          <w:szCs w:val="21"/>
        </w:rPr>
        <w:t>Lgs</w:t>
      </w:r>
      <w:proofErr w:type="spellEnd"/>
      <w:r>
        <w:rPr>
          <w:rFonts w:ascii="Liberation Sans Narrow" w:hAnsi="Liberation Sans Narrow" w:cs="Arial Narrow"/>
          <w:sz w:val="21"/>
          <w:szCs w:val="21"/>
        </w:rPr>
        <w:t xml:space="preserve"> n. 192/05, con particolare riferimento all’art. 7 comma 1, il conduttore subentra per la durata della detenzione alla figura del proprietario nell’onere di adempiere alle operazioni di controllo e di manutenzione.</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15 (Accesso)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deve/debbono consentire l'accesso all'unità immobiliare al locatore, al suo amministratore nonché ai loro incaricati ove gli stessi ne abbiano - motivandola - ragione.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Nel caso in cui il locatore intenda vendere o locare l'unità immobiliare, in caso di recesso anticipato del conduttore, questi deve consentirne la visita una volta la settimana, per almeno due ore, con</w:t>
      </w:r>
      <w:r w:rsidR="00531775">
        <w:rPr>
          <w:rFonts w:ascii="Liberation Sans Narrow" w:hAnsi="Liberation Sans Narrow" w:cs="Arial Narrow"/>
          <w:sz w:val="21"/>
          <w:szCs w:val="21"/>
        </w:rPr>
        <w:t xml:space="preserve"> </w:t>
      </w:r>
      <w:r>
        <w:rPr>
          <w:rFonts w:ascii="Liberation Sans Narrow" w:hAnsi="Liberation Sans Narrow" w:cs="Arial Narrow"/>
          <w:sz w:val="21"/>
          <w:szCs w:val="21"/>
        </w:rPr>
        <w:t>esclusione dei giorni festivi oppure previo accordo verbale.</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lastRenderedPageBreak/>
        <w:t>Articolo 16 (Commissione di negoziazione paritetica e conciliazione stragiudiziale)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La Commissione di cui all’articolo 6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 conduttore.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L’operato della Commissione è disciplinato dal documento “Procedure di negoziazione e conciliazione stragiudiziale nonché modalità di funzionamento della Commissione” Allegato E, al sopracitato decreto.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La richiesta di intervento della Commissione non determina la sospensione delle obbligazioni contrattuali.</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17 (Varie)</w:t>
      </w:r>
    </w:p>
    <w:p w:rsidR="004C5D40" w:rsidRDefault="009E2B04" w:rsidP="00531775">
      <w:pPr>
        <w:spacing w:line="360" w:lineRule="auto"/>
        <w:jc w:val="both"/>
        <w:rPr>
          <w:rFonts w:ascii="Liberation Sans Narrow" w:hAnsi="Liberation Sans Narrow"/>
          <w:sz w:val="21"/>
          <w:szCs w:val="21"/>
        </w:rPr>
      </w:pPr>
      <w:r>
        <w:rPr>
          <w:rFonts w:ascii="Liberation Sans Narrow" w:hAnsi="Liberation Sans Narrow" w:cs="Arial Narrow"/>
          <w:sz w:val="21"/>
          <w:szCs w:val="21"/>
        </w:rPr>
        <w:t>A tutti gli effetti del presente contratto, comprese la notifica degli atti esecutivi, e ai fini della</w:t>
      </w:r>
      <w:r w:rsidR="00531775">
        <w:rPr>
          <w:rFonts w:ascii="Liberation Sans Narrow" w:hAnsi="Liberation Sans Narrow"/>
          <w:sz w:val="21"/>
          <w:szCs w:val="21"/>
        </w:rPr>
        <w:t xml:space="preserve"> </w:t>
      </w:r>
      <w:r>
        <w:rPr>
          <w:rFonts w:ascii="Liberation Sans Narrow" w:hAnsi="Liberation Sans Narrow" w:cs="Arial Narrow"/>
          <w:sz w:val="21"/>
          <w:szCs w:val="21"/>
        </w:rPr>
        <w:t>competenza a giudicare, il conduttore elegge domicilio nei locali a lui locati e, ove egli più non li occupi o comunque detenga, presso l'ufficio di segreteria del Comune ove è situato l'immobile locato.</w:t>
      </w:r>
      <w:r>
        <w:rPr>
          <w:rFonts w:ascii="Liberation Sans Narrow" w:eastAsia="Times New Roman" w:hAnsi="Liberation Sans Narrow" w:cs="Times New Roman"/>
          <w:color w:val="FF0000"/>
          <w:sz w:val="21"/>
          <w:szCs w:val="21"/>
          <w:lang w:eastAsia="it-IT" w:bidi="ar-SA"/>
        </w:rPr>
        <w:t xml:space="preserve"> </w:t>
      </w:r>
    </w:p>
    <w:p w:rsidR="004C5D40" w:rsidRDefault="009E2B04">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Per dirimere le controversie che dovessero insorgere in merito all’interpretazione del seguente contratto le parti potranno accedere in via preventiva alla Commissione di Conciliazione di cui al punto 16.</w:t>
      </w:r>
    </w:p>
    <w:p w:rsidR="004C5D40" w:rsidRDefault="009E2B04">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 xml:space="preserve">Qualora l’esito della commissione stragiudiziale paritetica non dovesse dirimere le controversie relative all’esecuzione del presente contratto e delle sue clausole (esclusi i procedimenti di licenza e sfratto per finita locazione o per morosità e le controversie di cui ai punti 16) le parti convengono di previamente esperire la procedura di mediazione di cui al </w:t>
      </w:r>
      <w:proofErr w:type="spellStart"/>
      <w:r>
        <w:rPr>
          <w:rFonts w:ascii="Liberation Sans Narrow" w:eastAsia="Times New Roman" w:hAnsi="Liberation Sans Narrow" w:cs="Arial Narrow"/>
          <w:color w:val="000000"/>
          <w:sz w:val="21"/>
          <w:szCs w:val="21"/>
          <w:lang w:eastAsia="it-IT" w:bidi="ar-SA"/>
        </w:rPr>
        <w:t>D.Lgs.</w:t>
      </w:r>
      <w:proofErr w:type="spellEnd"/>
      <w:r>
        <w:rPr>
          <w:rFonts w:ascii="Liberation Sans Narrow" w:eastAsia="Times New Roman" w:hAnsi="Liberation Sans Narrow" w:cs="Arial Narrow"/>
          <w:color w:val="000000"/>
          <w:sz w:val="21"/>
          <w:szCs w:val="21"/>
          <w:lang w:eastAsia="it-IT" w:bidi="ar-SA"/>
        </w:rPr>
        <w:t xml:space="preserve"> 4/3/2010 n. 28, il cui eventuale verbale di conciliazione verrà accettato e posto in applicazione senza remore. In caso di mancata conciliazione le parti potranno rivolgersi alla giurisdizione ordinaria.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Qualunque modifica al presente contratto non può aver luogo, e non può essere provata, se non con atto scritto.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ed il conduttore si autorizzano reciprocamente a comunicare a terzi i propri dati personali in relazione ad adempimenti connessi col rapporto di locazione (</w:t>
      </w:r>
      <w:proofErr w:type="spellStart"/>
      <w:r w:rsidR="00531775">
        <w:rPr>
          <w:rFonts w:ascii="Liberation Sans Narrow" w:hAnsi="Liberation Sans Narrow" w:cs="Arial Narrow"/>
          <w:sz w:val="21"/>
          <w:szCs w:val="21"/>
        </w:rPr>
        <w:t>D</w:t>
      </w:r>
      <w:r>
        <w:rPr>
          <w:rFonts w:ascii="Liberation Sans Narrow" w:hAnsi="Liberation Sans Narrow" w:cs="Arial Narrow"/>
          <w:sz w:val="21"/>
          <w:szCs w:val="21"/>
        </w:rPr>
        <w:t>.</w:t>
      </w:r>
      <w:r w:rsidR="00531775">
        <w:rPr>
          <w:rFonts w:ascii="Liberation Sans Narrow" w:hAnsi="Liberation Sans Narrow" w:cs="Arial Narrow"/>
          <w:sz w:val="21"/>
          <w:szCs w:val="21"/>
        </w:rPr>
        <w:t>L</w:t>
      </w:r>
      <w:r>
        <w:rPr>
          <w:rFonts w:ascii="Liberation Sans Narrow" w:hAnsi="Liberation Sans Narrow" w:cs="Arial Narrow"/>
          <w:sz w:val="21"/>
          <w:szCs w:val="21"/>
        </w:rPr>
        <w:t>gs</w:t>
      </w:r>
      <w:proofErr w:type="spellEnd"/>
      <w:r>
        <w:rPr>
          <w:rFonts w:ascii="Liberation Sans Narrow" w:hAnsi="Liberation Sans Narrow" w:cs="Arial Narrow"/>
          <w:sz w:val="21"/>
          <w:szCs w:val="21"/>
        </w:rPr>
        <w:t xml:space="preserve"> n. 196/03).</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Per quanto non previsto dal presente contratto le parti rinviano a quanto in materia disposto dal Codice civile, dalle leggi n. 392/78 e n. 431/98 o comunque dalle norme vigenti e dagli usi locali, nonché alla normativa ministeriale emanata in applicazione della legge n. 431/98 ed all'Accordo territoriale.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Altre clausole ................................................................................................ ...</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Letto, approvato e sottoscritto</w:t>
      </w: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 li .....................</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Il locatore ...............................................Il conduttore ............................................</w:t>
      </w:r>
    </w:p>
    <w:p w:rsidR="004C5D40" w:rsidRDefault="009E2B04">
      <w:pPr>
        <w:spacing w:line="360" w:lineRule="auto"/>
        <w:rPr>
          <w:rFonts w:ascii="Liberation Sans Narrow" w:hAnsi="Liberation Sans Narrow"/>
          <w:sz w:val="21"/>
          <w:szCs w:val="21"/>
        </w:rPr>
      </w:pPr>
      <w:r>
        <w:rPr>
          <w:rFonts w:ascii="Liberation Sans Narrow" w:hAnsi="Liberation Sans Narrow" w:cs="Arial Narrow"/>
          <w:sz w:val="21"/>
          <w:szCs w:val="21"/>
        </w:rPr>
        <w:t xml:space="preserve">A mente degli articoli 1341 e 1342, del Codice civile, le parti specificamente approvano i patti di cui agli articoli 2 (Esigenza del locatore/conduttore), </w:t>
      </w:r>
      <w:r>
        <w:rPr>
          <w:rFonts w:ascii="Liberation Sans Narrow" w:hAnsi="Liberation Sans Narrow" w:cs="Arial Narrow"/>
          <w:color w:val="000000"/>
          <w:sz w:val="21"/>
          <w:szCs w:val="21"/>
        </w:rPr>
        <w:t>3 (Inadempimento delle modalità di stipula),</w:t>
      </w:r>
      <w:r>
        <w:rPr>
          <w:rFonts w:ascii="Liberation Sans Narrow" w:hAnsi="Liberation Sans Narrow" w:cs="Arial Narrow"/>
          <w:sz w:val="21"/>
          <w:szCs w:val="21"/>
        </w:rPr>
        <w:t xml:space="preserve"> 4 (Canone), 5 (Deposito cauzionale e altre forme di garanzia) , 6 (Oneri accessori), 8 (Pagamento), 9 (Uso), 10 (Recesso del conduttore), 11 (Consegna), 12 (Modifiche e danni), 14 (Impianti), 15 (Accesso), 16 (Commissione di negoziazione paritetica e conciliazione stragiudiziale) e 17 (Varie) del presente contratto.</w:t>
      </w: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lastRenderedPageBreak/>
        <w:t>Il locatore ................................................</w:t>
      </w:r>
      <w:r>
        <w:rPr>
          <w:rFonts w:ascii="Liberation Sans Narrow" w:hAnsi="Liberation Sans Narrow"/>
          <w:sz w:val="21"/>
          <w:szCs w:val="21"/>
        </w:rPr>
        <w:t xml:space="preserve"> </w:t>
      </w:r>
      <w:r>
        <w:rPr>
          <w:rFonts w:ascii="Liberation Sans Narrow" w:hAnsi="Liberation Sans Narrow" w:cs="Liberation Sans Narrow"/>
          <w:sz w:val="21"/>
          <w:szCs w:val="21"/>
        </w:rPr>
        <w:t>Il conduttore ..........................................…</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sz w:val="21"/>
          <w:szCs w:val="21"/>
        </w:rPr>
      </w:pPr>
    </w:p>
    <w:sectPr w:rsidR="004C5D40">
      <w:footerReference w:type="default" r:id="rId6"/>
      <w:pgSz w:w="11906" w:h="16838"/>
      <w:pgMar w:top="1135" w:right="1134" w:bottom="1138" w:left="1134" w:header="0" w:footer="720" w:gutter="0"/>
      <w:cols w:space="720"/>
      <w:formProt w:val="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8C9" w:rsidRDefault="001558C9">
      <w:r>
        <w:separator/>
      </w:r>
    </w:p>
  </w:endnote>
  <w:endnote w:type="continuationSeparator" w:id="0">
    <w:p w:rsidR="001558C9" w:rsidRDefault="0015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D40" w:rsidRDefault="009E2B04">
    <w:pPr>
      <w:pStyle w:val="Pidipagina"/>
      <w:jc w:val="center"/>
    </w:pPr>
    <w:r>
      <w:fldChar w:fldCharType="begin"/>
    </w:r>
    <w:r>
      <w:instrText>PAGE</w:instrText>
    </w:r>
    <w:r>
      <w:fldChar w:fldCharType="separate"/>
    </w:r>
    <w:r w:rsidR="005027C6">
      <w:rPr>
        <w:noProof/>
      </w:rPr>
      <w:t>3</w:t>
    </w:r>
    <w:r>
      <w:fldChar w:fldCharType="end"/>
    </w:r>
  </w:p>
  <w:p w:rsidR="004C5D40" w:rsidRDefault="004C5D4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8C9" w:rsidRDefault="001558C9">
      <w:r>
        <w:separator/>
      </w:r>
    </w:p>
  </w:footnote>
  <w:footnote w:type="continuationSeparator" w:id="0">
    <w:p w:rsidR="001558C9" w:rsidRDefault="00155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4C5D40"/>
    <w:rsid w:val="001558C9"/>
    <w:rsid w:val="004C5D40"/>
    <w:rsid w:val="005027C6"/>
    <w:rsid w:val="00531775"/>
    <w:rsid w:val="005426CD"/>
    <w:rsid w:val="009E2B0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847AE-617F-4327-9879-3F707E04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6">
    <w:name w:val="Car. predefinito paragrafo6"/>
    <w:qFormat/>
  </w:style>
  <w:style w:type="character" w:customStyle="1" w:styleId="Carpredefinitoparagrafo5">
    <w:name w:val="Car. predefinito paragrafo5"/>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WW8Num1z0">
    <w:name w:val="WW8Num1z0"/>
    <w:qFormat/>
    <w:rPr>
      <w:rFonts w:ascii="Times New Roman" w:eastAsia="Noto Sans CJK SC Regular" w:hAnsi="Times New Roman" w:cs="Times New Roman"/>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dinumerazione">
    <w:name w:val="Carattere di numerazione"/>
    <w:qFormat/>
  </w:style>
  <w:style w:type="character" w:customStyle="1" w:styleId="IntestazioneCarattere">
    <w:name w:val="Intestazione Carattere"/>
    <w:qFormat/>
    <w:rPr>
      <w:rFonts w:ascii="Liberation Serif" w:eastAsia="Noto Sans CJK SC Regular" w:hAnsi="Liberation Serif" w:cs="Mangal"/>
      <w:sz w:val="24"/>
      <w:szCs w:val="21"/>
      <w:lang w:bidi="hi-IN"/>
    </w:rPr>
  </w:style>
  <w:style w:type="character" w:customStyle="1" w:styleId="PidipaginaCarattere">
    <w:name w:val="Piè di pagina Carattere"/>
    <w:qFormat/>
    <w:rPr>
      <w:rFonts w:ascii="Liberation Serif" w:eastAsia="Noto Sans CJK SC Regular" w:hAnsi="Liberation Serif" w:cs="Mangal"/>
      <w:sz w:val="24"/>
      <w:szCs w:val="21"/>
      <w:lang w:bidi="hi-IN"/>
    </w:rPr>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6">
    <w:name w:val="Titolo6"/>
    <w:basedOn w:val="Normale"/>
    <w:qFormat/>
    <w:pPr>
      <w:keepNext/>
      <w:spacing w:before="240" w:after="120"/>
    </w:pPr>
    <w:rPr>
      <w:rFonts w:ascii="Liberation Sans" w:hAnsi="Liberation Sans"/>
      <w:sz w:val="28"/>
      <w:szCs w:val="28"/>
    </w:rPr>
  </w:style>
  <w:style w:type="paragraph" w:customStyle="1" w:styleId="Titolo5">
    <w:name w:val="Titolo5"/>
    <w:basedOn w:val="Normale"/>
    <w:qFormat/>
    <w:pPr>
      <w:keepNext/>
      <w:spacing w:before="240" w:after="120"/>
    </w:pPr>
    <w:rPr>
      <w:rFonts w:ascii="Liberation Sans" w:hAnsi="Liberation Sans"/>
      <w:sz w:val="28"/>
      <w:szCs w:val="28"/>
    </w:rPr>
  </w:style>
  <w:style w:type="paragraph" w:customStyle="1" w:styleId="Titolo4">
    <w:name w:val="Titolo4"/>
    <w:basedOn w:val="Normale"/>
    <w:qFormat/>
    <w:pPr>
      <w:keepNext/>
      <w:spacing w:before="240" w:after="120"/>
    </w:pPr>
    <w:rPr>
      <w:rFonts w:ascii="Liberation Sans" w:hAnsi="Liberation Sans"/>
      <w:sz w:val="28"/>
      <w:szCs w:val="28"/>
    </w:rPr>
  </w:style>
  <w:style w:type="paragraph" w:customStyle="1" w:styleId="Titolo3">
    <w:name w:val="Titolo3"/>
    <w:basedOn w:val="Normale"/>
    <w:qFormat/>
    <w:pPr>
      <w:keepNext/>
      <w:spacing w:before="240" w:after="120"/>
    </w:pPr>
    <w:rPr>
      <w:rFonts w:ascii="Liberation Sans" w:hAnsi="Liberation Sans"/>
      <w:sz w:val="28"/>
      <w:szCs w:val="28"/>
    </w:rPr>
  </w:style>
  <w:style w:type="paragraph" w:customStyle="1" w:styleId="Intestazione1">
    <w:name w:val="Intestazione1"/>
    <w:basedOn w:val="Normale"/>
    <w:qFormat/>
    <w:pPr>
      <w:keepNext/>
      <w:spacing w:before="240" w:after="120"/>
    </w:pPr>
    <w:rPr>
      <w:rFonts w:ascii="Arial" w:eastAsia="Microsoft YaHei" w:hAnsi="Arial" w:cs="Lucida Sans"/>
      <w:sz w:val="28"/>
      <w:szCs w:val="28"/>
    </w:rPr>
  </w:style>
  <w:style w:type="paragraph" w:customStyle="1" w:styleId="Didascalia1">
    <w:name w:val="Didascalia1"/>
    <w:basedOn w:val="Normale"/>
    <w:qFormat/>
    <w:pPr>
      <w:suppressLineNumbers/>
      <w:spacing w:before="120" w:after="120"/>
    </w:pPr>
    <w:rPr>
      <w:i/>
      <w:iCs/>
    </w:rPr>
  </w:style>
  <w:style w:type="paragraph" w:styleId="Sottotitolo">
    <w:name w:val="Subtitle"/>
    <w:basedOn w:val="Intestazione1"/>
    <w:qFormat/>
    <w:pPr>
      <w:jc w:val="center"/>
    </w:pPr>
    <w:rPr>
      <w:i/>
      <w:iCs/>
    </w:rPr>
  </w:style>
  <w:style w:type="paragraph" w:customStyle="1" w:styleId="Titolo2">
    <w:name w:val="Titolo2"/>
    <w:basedOn w:val="Normale"/>
    <w:qFormat/>
    <w:pPr>
      <w:keepNext/>
      <w:spacing w:before="240" w:after="120"/>
    </w:pPr>
    <w:rPr>
      <w:rFonts w:ascii="Liberation Sans" w:hAnsi="Liberation Sans"/>
      <w:sz w:val="28"/>
      <w:szCs w:val="28"/>
    </w:rPr>
  </w:style>
  <w:style w:type="paragraph" w:customStyle="1" w:styleId="Titolo1">
    <w:name w:val="Titolo1"/>
    <w:basedOn w:val="Normale"/>
    <w:qFormat/>
    <w:pPr>
      <w:keepNext/>
      <w:spacing w:before="240" w:after="120"/>
    </w:pPr>
    <w:rPr>
      <w:rFonts w:ascii="Liberation Sans" w:hAnsi="Liberation Sans"/>
      <w:sz w:val="28"/>
      <w:szCs w:val="28"/>
    </w:rPr>
  </w:style>
  <w:style w:type="paragraph" w:styleId="Intestazione">
    <w:name w:val="header"/>
    <w:basedOn w:val="Normale"/>
    <w:pPr>
      <w:tabs>
        <w:tab w:val="center" w:pos="4819"/>
        <w:tab w:val="right" w:pos="9638"/>
      </w:tabs>
    </w:pPr>
    <w:rPr>
      <w:rFonts w:cs="Mangal"/>
      <w:szCs w:val="21"/>
    </w:rPr>
  </w:style>
  <w:style w:type="paragraph" w:styleId="Pidipagina">
    <w:name w:val="footer"/>
    <w:basedOn w:val="Normale"/>
    <w:pPr>
      <w:tabs>
        <w:tab w:val="center" w:pos="4819"/>
        <w:tab w:val="right" w:pos="9638"/>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2732</Words>
  <Characters>15574</Characters>
  <Application>Microsoft Office Word</Application>
  <DocSecurity>0</DocSecurity>
  <Lines>129</Lines>
  <Paragraphs>36</Paragraphs>
  <ScaleCrop>false</ScaleCrop>
  <Company/>
  <LinksUpToDate>false</LinksUpToDate>
  <CharactersWithSpaces>18270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cisl-ferrara</dc:creator>
  <dc:description/>
  <cp:lastModifiedBy>utente</cp:lastModifiedBy>
  <cp:revision>8</cp:revision>
  <cp:lastPrinted>2018-05-29T13:54:00Z</cp:lastPrinted>
  <dcterms:created xsi:type="dcterms:W3CDTF">2018-07-05T15:16:00Z</dcterms:created>
  <dcterms:modified xsi:type="dcterms:W3CDTF">2021-06-16T10:31:00Z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