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right"/>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                                                                                                                                     </w:t>
      </w:r>
      <w:r w:rsidDel="00000000" w:rsidR="00000000" w:rsidRPr="00000000">
        <w:rPr>
          <w:rFonts w:ascii="Liberation Sans Narrow" w:cs="Liberation Sans Narrow" w:eastAsia="Liberation Sans Narrow" w:hAnsi="Liberation Sans Narrow"/>
          <w:b w:val="1"/>
          <w:sz w:val="21"/>
          <w:szCs w:val="21"/>
          <w:rtl w:val="0"/>
        </w:rPr>
        <w:t xml:space="preserve">ALLEGATO “A”</w:t>
      </w:r>
      <w:r w:rsidDel="00000000" w:rsidR="00000000" w:rsidRPr="00000000">
        <w:rPr>
          <w:rtl w:val="0"/>
        </w:rPr>
      </w:r>
    </w:p>
    <w:p w:rsidR="00000000" w:rsidDel="00000000" w:rsidP="00000000" w:rsidRDefault="00000000" w:rsidRPr="00000000" w14:paraId="00000002">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LOCAZIONE ABITATIVA</w:t>
      </w:r>
      <w:r w:rsidDel="00000000" w:rsidR="00000000" w:rsidRPr="00000000">
        <w:rPr>
          <w:rtl w:val="0"/>
        </w:rPr>
      </w:r>
    </w:p>
    <w:p w:rsidR="00000000" w:rsidDel="00000000" w:rsidP="00000000" w:rsidRDefault="00000000" w:rsidRPr="00000000" w14:paraId="00000003">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(Legge 9 dicembre 1998, n. 431, articolo 2, comma 3)</w:t>
      </w:r>
      <w:r w:rsidDel="00000000" w:rsidR="00000000" w:rsidRPr="00000000">
        <w:rPr>
          <w:rtl w:val="0"/>
        </w:rPr>
      </w:r>
    </w:p>
    <w:p w:rsidR="00000000" w:rsidDel="00000000" w:rsidP="00000000" w:rsidRDefault="00000000" w:rsidRPr="00000000" w14:paraId="00000004">
      <w:pPr>
        <w:spacing w:line="360" w:lineRule="auto"/>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05">
      <w:pPr>
        <w:spacing w:line="360" w:lineRule="auto"/>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06">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Il/La sig……………………………………. nato a…………………………………il……………….residente a………………</w:t>
      </w:r>
    </w:p>
    <w:p w:rsidR="00000000" w:rsidDel="00000000" w:rsidP="00000000" w:rsidRDefault="00000000" w:rsidRPr="00000000" w14:paraId="00000007">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in via……….. ……………………………………………………nc……... di seguito denominato/i locatore/i                  </w:t>
      </w:r>
    </w:p>
    <w:p w:rsidR="00000000" w:rsidDel="00000000" w:rsidP="00000000" w:rsidRDefault="00000000" w:rsidRPr="00000000" w14:paraId="00000008">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C.F:…………………………………………………..;        </w:t>
      </w:r>
    </w:p>
    <w:p w:rsidR="00000000" w:rsidDel="00000000" w:rsidP="00000000" w:rsidRDefault="00000000" w:rsidRPr="00000000" w14:paraId="00000009">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                          </w:t>
      </w:r>
    </w:p>
    <w:p w:rsidR="00000000" w:rsidDel="00000000" w:rsidP="00000000" w:rsidRDefault="00000000" w:rsidRPr="00000000" w14:paraId="0000000A">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concede in locazione</w:t>
      </w:r>
    </w:p>
    <w:p w:rsidR="00000000" w:rsidDel="00000000" w:rsidP="00000000" w:rsidRDefault="00000000" w:rsidRPr="00000000" w14:paraId="0000000B">
      <w:pPr>
        <w:spacing w:line="360" w:lineRule="auto"/>
        <w:jc w:val="both"/>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0C">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Il/La sig……………………………………. nato a…………………………………il……………….residente a……………</w:t>
      </w:r>
    </w:p>
    <w:p w:rsidR="00000000" w:rsidDel="00000000" w:rsidP="00000000" w:rsidRDefault="00000000" w:rsidRPr="00000000" w14:paraId="0000000D">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in via……….. ……………………………………………………..nc…di seguito denominato conduttore</w:t>
      </w:r>
    </w:p>
    <w:p w:rsidR="00000000" w:rsidDel="00000000" w:rsidP="00000000" w:rsidRDefault="00000000" w:rsidRPr="00000000" w14:paraId="0000000E">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C.F:……………………………………………………; </w:t>
      </w:r>
    </w:p>
    <w:p w:rsidR="00000000" w:rsidDel="00000000" w:rsidP="00000000" w:rsidRDefault="00000000" w:rsidRPr="00000000" w14:paraId="0000000F">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che accetta per sé e suoi aventi causa,</w:t>
      </w:r>
    </w:p>
    <w:p w:rsidR="00000000" w:rsidDel="00000000" w:rsidP="00000000" w:rsidRDefault="00000000" w:rsidRPr="00000000" w14:paraId="00000010">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A) l’unità immobiliare posta in via .........................………………. …………………………………….n…………………... </w:t>
      </w:r>
    </w:p>
    <w:p w:rsidR="00000000" w:rsidDel="00000000" w:rsidP="00000000" w:rsidRDefault="00000000" w:rsidRPr="00000000" w14:paraId="00000011">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 piano……... int. ..... composta di n. ....... vani, oltre cucina e servizi, dotata altresì dei seguenti elementi accessori (indicare quali: soffitta, cantina, autorimessa singola, posto macchina in comune o meno, ecc.)</w:t>
      </w:r>
    </w:p>
    <w:p w:rsidR="00000000" w:rsidDel="00000000" w:rsidP="00000000" w:rsidRDefault="00000000" w:rsidRPr="00000000" w14:paraId="00000012">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w:t>
      </w:r>
    </w:p>
    <w:p w:rsidR="00000000" w:rsidDel="00000000" w:rsidP="00000000" w:rsidRDefault="00000000" w:rsidRPr="00000000" w14:paraId="00000013">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L’unità immobiliare risulta:</w:t>
      </w:r>
      <w:r w:rsidDel="00000000" w:rsidR="00000000" w:rsidRPr="00000000">
        <w:rPr>
          <w:rFonts w:ascii="Liberation Sans Narrow" w:cs="Liberation Sans Narrow" w:eastAsia="Liberation Sans Narrow" w:hAnsi="Liberation Sans Narrow"/>
          <w:i w:val="1"/>
          <w:sz w:val="21"/>
          <w:szCs w:val="21"/>
          <w:rtl w:val="0"/>
        </w:rPr>
        <w:t xml:space="preserve">non ammobiliata /parzialmente/ totalmente ammobiliata</w:t>
      </w:r>
      <w:r w:rsidDel="00000000" w:rsidR="00000000" w:rsidRPr="00000000">
        <w:rPr>
          <w:rtl w:val="0"/>
        </w:rPr>
      </w:r>
    </w:p>
    <w:p w:rsidR="00000000" w:rsidDel="00000000" w:rsidP="00000000" w:rsidRDefault="00000000" w:rsidRPr="00000000" w14:paraId="00000014">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i w:val="1"/>
          <w:sz w:val="21"/>
          <w:szCs w:val="21"/>
          <w:rtl w:val="0"/>
        </w:rPr>
        <w:t xml:space="preserve">In alternativa</w:t>
      </w:r>
      <w:r w:rsidDel="00000000" w:rsidR="00000000" w:rsidRPr="00000000">
        <w:rPr>
          <w:rtl w:val="0"/>
        </w:rPr>
      </w:r>
    </w:p>
    <w:p w:rsidR="00000000" w:rsidDel="00000000" w:rsidP="00000000" w:rsidRDefault="00000000" w:rsidRPr="00000000" w14:paraId="00000015">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B) una porzione dell’unità immobiliare posta in ............................via……………………….nc</w:t>
      </w:r>
    </w:p>
    <w:p w:rsidR="00000000" w:rsidDel="00000000" w:rsidP="00000000" w:rsidRDefault="00000000" w:rsidRPr="00000000" w14:paraId="00000016">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piano ......  int. ..... composta di n. ....... vani, oltre cucina e servizi, e dotata altresì dei seguenti elementi accessori (indicare quali: soffitta, cantina, autorimessa singola, posto macchina in comune o meno, ecc. )……………………...  </w:t>
      </w:r>
    </w:p>
    <w:p w:rsidR="00000000" w:rsidDel="00000000" w:rsidP="00000000" w:rsidRDefault="00000000" w:rsidRPr="00000000" w14:paraId="00000017">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 locali sopra richiamati sono: </w:t>
      </w:r>
      <w:r w:rsidDel="00000000" w:rsidR="00000000" w:rsidRPr="00000000">
        <w:rPr>
          <w:rFonts w:ascii="Liberation Sans Narrow" w:cs="Liberation Sans Narrow" w:eastAsia="Liberation Sans Narrow" w:hAnsi="Liberation Sans Narrow"/>
          <w:i w:val="1"/>
          <w:sz w:val="21"/>
          <w:szCs w:val="21"/>
          <w:rtl w:val="0"/>
        </w:rPr>
        <w:t xml:space="preserve">non ammobiliati /parzialmente/ totalmente ammobiliati</w:t>
      </w:r>
      <w:r w:rsidDel="00000000" w:rsidR="00000000" w:rsidRPr="00000000">
        <w:rPr>
          <w:rFonts w:ascii="Liberation Sans Narrow" w:cs="Liberation Sans Narrow" w:eastAsia="Liberation Sans Narrow" w:hAnsi="Liberation Sans Narrow"/>
          <w:sz w:val="21"/>
          <w:szCs w:val="21"/>
          <w:rtl w:val="0"/>
        </w:rPr>
        <w:t xml:space="preserve"> </w:t>
      </w:r>
    </w:p>
    <w:p w:rsidR="00000000" w:rsidDel="00000000" w:rsidP="00000000" w:rsidRDefault="00000000" w:rsidRPr="00000000" w14:paraId="00000018">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 </w:t>
      </w:r>
      <w:r w:rsidDel="00000000" w:rsidR="00000000" w:rsidRPr="00000000">
        <w:rPr>
          <w:rFonts w:ascii="Liberation Sans Narrow" w:cs="Liberation Sans Narrow" w:eastAsia="Liberation Sans Narrow" w:hAnsi="Liberation Sans Narrow"/>
          <w:i w:val="1"/>
          <w:sz w:val="21"/>
          <w:szCs w:val="21"/>
          <w:rtl w:val="0"/>
        </w:rPr>
        <w:t xml:space="preserve">(Cancellare le parti che non interessano).</w:t>
      </w:r>
      <w:r w:rsidDel="00000000" w:rsidR="00000000" w:rsidRPr="00000000">
        <w:rPr>
          <w:rtl w:val="0"/>
        </w:rPr>
      </w:r>
    </w:p>
    <w:p w:rsidR="00000000" w:rsidDel="00000000" w:rsidP="00000000" w:rsidRDefault="00000000" w:rsidRPr="00000000" w14:paraId="00000019">
      <w:pPr>
        <w:widowControl w:val="0"/>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 Censita al N.C.E.U. di Argenta al Foglio………...Mapp…………….Sub……….Cat………R.C. €……………………... </w:t>
      </w:r>
      <w:r w:rsidDel="00000000" w:rsidR="00000000" w:rsidRPr="00000000">
        <w:rPr>
          <w:rtl w:val="0"/>
        </w:rPr>
      </w:r>
    </w:p>
    <w:p w:rsidR="00000000" w:rsidDel="00000000" w:rsidP="00000000" w:rsidRDefault="00000000" w:rsidRPr="00000000" w14:paraId="0000001A">
      <w:pPr>
        <w:widowControl w:val="0"/>
        <w:spacing w:line="360" w:lineRule="auto"/>
        <w:jc w:val="both"/>
        <w:rPr>
          <w:rFonts w:ascii="Liberation Sans Narrow" w:cs="Liberation Sans Narrow" w:eastAsia="Liberation Sans Narrow" w:hAnsi="Liberation Sans Narrow"/>
          <w:b w:val="1"/>
          <w:sz w:val="21"/>
          <w:szCs w:val="21"/>
        </w:rPr>
      </w:pPr>
      <w:r w:rsidDel="00000000" w:rsidR="00000000" w:rsidRPr="00000000">
        <w:rPr>
          <w:rtl w:val="0"/>
        </w:rPr>
      </w:r>
    </w:p>
    <w:p w:rsidR="00000000" w:rsidDel="00000000" w:rsidP="00000000" w:rsidRDefault="00000000" w:rsidRPr="00000000" w14:paraId="0000001B">
      <w:pPr>
        <w:widowControl w:val="0"/>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Attestato di Certificazione Energetica n………………..rilasciato da…………………...in data……………………….. </w:t>
      </w:r>
      <w:r w:rsidDel="00000000" w:rsidR="00000000" w:rsidRPr="00000000">
        <w:rPr>
          <w:rtl w:val="0"/>
        </w:rPr>
      </w:r>
    </w:p>
    <w:p w:rsidR="00000000" w:rsidDel="00000000" w:rsidP="00000000" w:rsidRDefault="00000000" w:rsidRPr="00000000" w14:paraId="0000001C">
      <w:pPr>
        <w:widowControl w:val="0"/>
        <w:spacing w:line="360" w:lineRule="auto"/>
        <w:jc w:val="both"/>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1D">
      <w:pPr>
        <w:widowControl w:val="0"/>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DOCUMENTAZIONE AMMINISTRATIVA E TECNICA DI SICUREZZA IMPIANTI</w:t>
      </w:r>
      <w:r w:rsidDel="00000000" w:rsidR="00000000" w:rsidRPr="00000000">
        <w:rPr>
          <w:rtl w:val="0"/>
        </w:rPr>
      </w:r>
    </w:p>
    <w:p w:rsidR="00000000" w:rsidDel="00000000" w:rsidP="00000000" w:rsidRDefault="00000000" w:rsidRPr="00000000" w14:paraId="0000001E">
      <w:pPr>
        <w:widowControl w:val="0"/>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Secondo la legge n. 46/90 e successive leggi intervenute: dotazione di impianto di riscaldamento con C.T. e libretto di  riscaldamento con C.T. e libretto di:</w:t>
      </w:r>
    </w:p>
    <w:p w:rsidR="00000000" w:rsidDel="00000000" w:rsidP="00000000" w:rsidRDefault="00000000" w:rsidRPr="00000000" w14:paraId="0000001F">
      <w:pPr>
        <w:widowControl w:val="0"/>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 Impianto termico</w:t>
      </w:r>
      <w:r w:rsidDel="00000000" w:rsidR="00000000" w:rsidRPr="00000000">
        <w:rPr>
          <w:rFonts w:ascii="Liberation Sans Narrow" w:cs="Liberation Sans Narrow" w:eastAsia="Liberation Sans Narrow" w:hAnsi="Liberation Sans Narrow"/>
          <w:sz w:val="21"/>
          <w:szCs w:val="21"/>
          <w:rtl w:val="0"/>
        </w:rPr>
        <w:t xml:space="preserve">, dotato di libretto d’impianto, messo a norma come da documentazione rilasciata dalla ditta</w:t>
      </w:r>
    </w:p>
    <w:p w:rsidR="00000000" w:rsidDel="00000000" w:rsidP="00000000" w:rsidRDefault="00000000" w:rsidRPr="00000000" w14:paraId="00000020">
      <w:pPr>
        <w:widowControl w:val="0"/>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  in data………………………………….;</w:t>
      </w:r>
    </w:p>
    <w:p w:rsidR="00000000" w:rsidDel="00000000" w:rsidP="00000000" w:rsidRDefault="00000000" w:rsidRPr="00000000" w14:paraId="00000021">
      <w:pPr>
        <w:widowControl w:val="0"/>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 Impianto Elettrico</w:t>
      </w:r>
      <w:r w:rsidDel="00000000" w:rsidR="00000000" w:rsidRPr="00000000">
        <w:rPr>
          <w:rFonts w:ascii="Liberation Sans Narrow" w:cs="Liberation Sans Narrow" w:eastAsia="Liberation Sans Narrow" w:hAnsi="Liberation Sans Narrow"/>
          <w:sz w:val="21"/>
          <w:szCs w:val="21"/>
          <w:rtl w:val="0"/>
        </w:rPr>
        <w:t xml:space="preserve"> già esistente messo a norma come da dichiarazione rilasciata dalla ditta…………………………</w:t>
      </w:r>
    </w:p>
    <w:p w:rsidR="00000000" w:rsidDel="00000000" w:rsidP="00000000" w:rsidRDefault="00000000" w:rsidRPr="00000000" w14:paraId="00000022">
      <w:pPr>
        <w:widowControl w:val="0"/>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   in data….. </w:t>
      </w:r>
    </w:p>
    <w:p w:rsidR="00000000" w:rsidDel="00000000" w:rsidP="00000000" w:rsidRDefault="00000000" w:rsidRPr="00000000" w14:paraId="00000023">
      <w:pPr>
        <w:widowControl w:val="0"/>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 Impianto Idraulico</w:t>
      </w:r>
      <w:r w:rsidDel="00000000" w:rsidR="00000000" w:rsidRPr="00000000">
        <w:rPr>
          <w:rFonts w:ascii="Liberation Sans Narrow" w:cs="Liberation Sans Narrow" w:eastAsia="Liberation Sans Narrow" w:hAnsi="Liberation Sans Narrow"/>
          <w:sz w:val="21"/>
          <w:szCs w:val="21"/>
          <w:rtl w:val="0"/>
        </w:rPr>
        <w:t xml:space="preserve"> privo di certificazione in quanto il fabbricato è di costruzione antecedente l’entrata in vigore</w:t>
      </w:r>
    </w:p>
    <w:p w:rsidR="00000000" w:rsidDel="00000000" w:rsidP="00000000" w:rsidRDefault="00000000" w:rsidRPr="00000000" w14:paraId="00000024">
      <w:pPr>
        <w:widowControl w:val="0"/>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  della Legge 46/90;  </w:t>
      </w:r>
    </w:p>
    <w:p w:rsidR="00000000" w:rsidDel="00000000" w:rsidP="00000000" w:rsidRDefault="00000000" w:rsidRPr="00000000" w14:paraId="00000025">
      <w:pPr>
        <w:widowControl w:val="0"/>
        <w:jc w:val="both"/>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26">
      <w:pPr>
        <w:widowControl w:val="0"/>
        <w:jc w:val="both"/>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27">
      <w:pPr>
        <w:widowControl w:val="0"/>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                                      La locazione è disciplinata dalle seguenti pattuizioni</w:t>
      </w:r>
      <w:r w:rsidDel="00000000" w:rsidR="00000000" w:rsidRPr="00000000">
        <w:rPr>
          <w:rtl w:val="0"/>
        </w:rPr>
      </w:r>
    </w:p>
    <w:p w:rsidR="00000000" w:rsidDel="00000000" w:rsidP="00000000" w:rsidRDefault="00000000" w:rsidRPr="00000000" w14:paraId="00000028">
      <w:pPr>
        <w:widowControl w:val="0"/>
        <w:jc w:val="both"/>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29">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Articolo 1- (durata)</w:t>
      </w:r>
      <w:r w:rsidDel="00000000" w:rsidR="00000000" w:rsidRPr="00000000">
        <w:rPr>
          <w:rtl w:val="0"/>
        </w:rPr>
      </w:r>
    </w:p>
    <w:p w:rsidR="00000000" w:rsidDel="00000000" w:rsidP="00000000" w:rsidRDefault="00000000" w:rsidRPr="00000000" w14:paraId="0000002A">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 contratto è stipulato per la durata di .................. anni tre, dal ................. al .................., e alla prima scadenza, ove le parti non concordino sul rinnovo del medesimo, il contratto è prorogato di diritto di due anni, fatta salva la facoltà di disdetta da parte del locatore che intenda adibire l'immobile agli usi o effettuare sullo stesso le opere di cui all'articolo 3 della legge n. 431/98, ovvero vendere l'immobile alle condizioni e con le modalità di cui al citato articolo 3. Alla scadenza del periodo di proroga biennale ciascuna parte ha diritto di attivare la procedura per il rinnovo a nuove condizioni ovvero per la rinuncia al rinnovo del contratto, comunicando la propria intenzione con lettera raccomandata da inviare all'altra parte almeno sei mesi prima della scadenza.</w:t>
      </w:r>
    </w:p>
    <w:p w:rsidR="00000000" w:rsidDel="00000000" w:rsidP="00000000" w:rsidRDefault="00000000" w:rsidRPr="00000000" w14:paraId="0000002B">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In mancanza della comunicazione, il contratto è rinnovato tacitamente alle stesse condizioni per la durata di 2 anni. Nel caso in cui il locatore abbia riacquistato la disponibilità dell'alloggio alla prima scadenza e non lo adibisca, nel termine di dodici mesi dalla data in cui ha riacquistato tale disponibilità, agli usi per i quali ha esercitato la facoltà di disdetta, il conduttore ha diritto al ripristino del rapporto di locazione alle stesse condizioni di cui al contratto disdettato o, in alternativa, ad un risarcimento pari a trentasei mensilità dell'ultimo canone di locazione corrisposto.</w:t>
      </w:r>
    </w:p>
    <w:p w:rsidR="00000000" w:rsidDel="00000000" w:rsidP="00000000" w:rsidRDefault="00000000" w:rsidRPr="00000000" w14:paraId="0000002C">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 Articolo 2- (Canone)</w:t>
      </w:r>
      <w:r w:rsidDel="00000000" w:rsidR="00000000" w:rsidRPr="00000000">
        <w:rPr>
          <w:rtl w:val="0"/>
        </w:rPr>
      </w:r>
    </w:p>
    <w:p w:rsidR="00000000" w:rsidDel="00000000" w:rsidP="00000000" w:rsidRDefault="00000000" w:rsidRPr="00000000" w14:paraId="0000002D">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 canone annuo di locazione, secondo quanto stabilito dall’Accordo territoriale tre le Organizzazioni sindacali della Proprietà e degli Inquilini, stipulato ai sensi dell'articolo 2 comma 3, della legge n. 431/98, depositato presso il comune di Argenta  in data 05/07/2021 </w:t>
      </w:r>
      <w:r w:rsidDel="00000000" w:rsidR="00000000" w:rsidRPr="00000000">
        <w:rPr>
          <w:rFonts w:ascii="Liberation Sans Narrow" w:cs="Liberation Sans Narrow" w:eastAsia="Liberation Sans Narrow" w:hAnsi="Liberation Sans Narrow"/>
          <w:sz w:val="21"/>
          <w:szCs w:val="21"/>
          <w:rtl w:val="0"/>
        </w:rPr>
        <w:t xml:space="preserve">è convenuto in euro ....................... , che il conduttore si obbliga a corrispondere nel domicilio del locatore ovvero a mezzo di bonifico bancario, ovvero……………………………………..., in n.......... rate eguali anticipate di euro .................. entro il giorno ... di ogni mese.</w:t>
      </w:r>
    </w:p>
    <w:p w:rsidR="00000000" w:rsidDel="00000000" w:rsidP="00000000" w:rsidRDefault="00000000" w:rsidRPr="00000000" w14:paraId="0000002E">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color w:val="000000"/>
          <w:sz w:val="21"/>
          <w:szCs w:val="21"/>
          <w:rtl w:val="0"/>
        </w:rPr>
        <w:t xml:space="preserve">1)   Il locatore </w:t>
      </w:r>
      <w:r w:rsidDel="00000000" w:rsidR="00000000" w:rsidRPr="00000000">
        <w:rPr>
          <w:rFonts w:ascii="Liberation Sans Narrow" w:cs="Liberation Sans Narrow" w:eastAsia="Liberation Sans Narrow" w:hAnsi="Liberation Sans Narrow"/>
          <w:b w:val="1"/>
          <w:color w:val="000000"/>
          <w:sz w:val="21"/>
          <w:szCs w:val="21"/>
          <w:rtl w:val="0"/>
        </w:rPr>
        <w:t xml:space="preserve">opta</w:t>
      </w:r>
      <w:r w:rsidDel="00000000" w:rsidR="00000000" w:rsidRPr="00000000">
        <w:rPr>
          <w:rFonts w:ascii="Liberation Sans Narrow" w:cs="Liberation Sans Narrow" w:eastAsia="Liberation Sans Narrow" w:hAnsi="Liberation Sans Narrow"/>
          <w:color w:val="000000"/>
          <w:sz w:val="21"/>
          <w:szCs w:val="21"/>
          <w:rtl w:val="0"/>
        </w:rPr>
        <w:t xml:space="preserve"> per il regime fiscale della c.d. cedolare secca, disciplinata dall’art 3 D.Lgs 14 marzo 2011 n.23. Per effetto di tale normativa il locatore rinuncia sin da ora per l’intera durata del contratto di locazione a chiedere l’aggiornamento conseguente alla variazione ISTAT. Non sono dovute le spese di bollo e di registrazione. Resta ferma per il locatore la possibilità di revocare tale scelta annualmente comunicandone la volontà al conduttore, con onere per entrambe le parti ed in ragione del 50% ciascuna, al pagamento dell’imposta di registro (e di eventuali bolli conseguenti), richiedendo l’applicazione dell’imposta di registro ai sensi dell’art. 8 comma primo, Legge 431/98 nella misura del 70%. Sempre in detta ipotesi il canone potrà essere aggiornato, a richiesta del locatore, nella misura del 75% della variazione assoluta in aumento dell’indice dei prezzi al consumo dell’ISTAT per le famiglie e gli operai e degli impiegati verificatesi rispetto al mese precedente a quello di inizio del presente contratto.</w:t>
      </w:r>
      <w:r w:rsidDel="00000000" w:rsidR="00000000" w:rsidRPr="00000000">
        <w:rPr>
          <w:rtl w:val="0"/>
        </w:rPr>
      </w:r>
    </w:p>
    <w:p w:rsidR="00000000" w:rsidDel="00000000" w:rsidP="00000000" w:rsidRDefault="00000000" w:rsidRPr="00000000" w14:paraId="0000002F">
      <w:pPr>
        <w:spacing w:line="360" w:lineRule="auto"/>
        <w:ind w:left="720" w:firstLine="0"/>
        <w:jc w:val="both"/>
        <w:rPr>
          <w:rFonts w:ascii="Liberation Sans Narrow" w:cs="Liberation Sans Narrow" w:eastAsia="Liberation Sans Narrow" w:hAnsi="Liberation Sans Narrow"/>
          <w:color w:val="000000"/>
          <w:sz w:val="21"/>
          <w:szCs w:val="21"/>
        </w:rPr>
      </w:pPr>
      <w:r w:rsidDel="00000000" w:rsidR="00000000" w:rsidRPr="00000000">
        <w:rPr>
          <w:rtl w:val="0"/>
        </w:rPr>
      </w:r>
    </w:p>
    <w:p w:rsidR="00000000" w:rsidDel="00000000" w:rsidP="00000000" w:rsidRDefault="00000000" w:rsidRPr="00000000" w14:paraId="00000030">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color w:val="000000"/>
          <w:sz w:val="21"/>
          <w:szCs w:val="21"/>
          <w:rtl w:val="0"/>
        </w:rPr>
        <w:t xml:space="preserve">2) Il locatore </w:t>
      </w:r>
      <w:r w:rsidDel="00000000" w:rsidR="00000000" w:rsidRPr="00000000">
        <w:rPr>
          <w:rFonts w:ascii="Liberation Sans Narrow" w:cs="Liberation Sans Narrow" w:eastAsia="Liberation Sans Narrow" w:hAnsi="Liberation Sans Narrow"/>
          <w:b w:val="1"/>
          <w:color w:val="000000"/>
          <w:sz w:val="21"/>
          <w:szCs w:val="21"/>
          <w:rtl w:val="0"/>
        </w:rPr>
        <w:t xml:space="preserve">non opta</w:t>
      </w:r>
      <w:r w:rsidDel="00000000" w:rsidR="00000000" w:rsidRPr="00000000">
        <w:rPr>
          <w:rFonts w:ascii="Liberation Sans Narrow" w:cs="Liberation Sans Narrow" w:eastAsia="Liberation Sans Narrow" w:hAnsi="Liberation Sans Narrow"/>
          <w:color w:val="000000"/>
          <w:sz w:val="21"/>
          <w:szCs w:val="21"/>
          <w:rtl w:val="0"/>
        </w:rPr>
        <w:t xml:space="preserve"> per la cedolare secca e di conseguenza richiede l’applicazione dell’imposta di registro ai sensi dell’art. 8 comma primo, Legge 431/98 nella misura del 70%. In detta ipotesi il canone potrà essere aggiornato, a richiesta del locatore, nella misura del 75% della variazione assoluta in aumento dell’indice dei prezzi al consumo dell’ISTAT per le famiglie e gli operai e degli impiegati verificatesi rispetto al mese precedente a quello di inizio del presente contratto. (cancellare la parte che non interessa)</w:t>
      </w:r>
      <w:r w:rsidDel="00000000" w:rsidR="00000000" w:rsidRPr="00000000">
        <w:rPr>
          <w:rtl w:val="0"/>
        </w:rPr>
      </w:r>
    </w:p>
    <w:p w:rsidR="00000000" w:rsidDel="00000000" w:rsidP="00000000" w:rsidRDefault="00000000" w:rsidRPr="00000000" w14:paraId="00000031">
      <w:pPr>
        <w:spacing w:line="360" w:lineRule="auto"/>
        <w:jc w:val="center"/>
        <w:rPr>
          <w:rFonts w:ascii="Liberation Sans Narrow" w:cs="Liberation Sans Narrow" w:eastAsia="Liberation Sans Narrow" w:hAnsi="Liberation Sans Narrow"/>
          <w:color w:val="ff0000"/>
          <w:sz w:val="21"/>
          <w:szCs w:val="21"/>
        </w:rPr>
      </w:pPr>
      <w:r w:rsidDel="00000000" w:rsidR="00000000" w:rsidRPr="00000000">
        <w:rPr>
          <w:rtl w:val="0"/>
        </w:rPr>
      </w:r>
    </w:p>
    <w:p w:rsidR="00000000" w:rsidDel="00000000" w:rsidP="00000000" w:rsidRDefault="00000000" w:rsidRPr="00000000" w14:paraId="00000032">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 Articolo 3- (Deposito cauzionale e altre forme di garanzia)</w:t>
      </w:r>
      <w:r w:rsidDel="00000000" w:rsidR="00000000" w:rsidRPr="00000000">
        <w:rPr>
          <w:rtl w:val="0"/>
        </w:rPr>
      </w:r>
    </w:p>
    <w:p w:rsidR="00000000" w:rsidDel="00000000" w:rsidP="00000000" w:rsidRDefault="00000000" w:rsidRPr="00000000" w14:paraId="00000033">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 A garanzia delle obbligazioni assunte col presente contratto, il conduttore versa/non versa al locatore, che con la firma del contratto ne rilascia, in caso, quietanza una somma di euro ............................. pari a …...(massimo tre mensilità) del canone, non imputabile in conto canoni e produttiva di interessi legali, riconosciuti al conduttore al termine di ogni anno di locazione. Il deposito cauzionale così costituito viene reso al termine della locazione, previa verifica sia dello stato dell'unità immobiliare sia dell'osservanza di ogni obbligazione contrattuale.</w:t>
      </w:r>
    </w:p>
    <w:p w:rsidR="00000000" w:rsidDel="00000000" w:rsidP="00000000" w:rsidRDefault="00000000" w:rsidRPr="00000000" w14:paraId="00000034">
      <w:pPr>
        <w:spacing w:line="360" w:lineRule="auto"/>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w:t>
      </w:r>
      <w:r w:rsidDel="00000000" w:rsidR="00000000" w:rsidRPr="00000000">
        <w:rPr>
          <w:rFonts w:ascii="Liberation Sans Narrow" w:cs="Liberation Sans Narrow" w:eastAsia="Liberation Sans Narrow" w:hAnsi="Liberation Sans Narrow"/>
          <w:i w:val="1"/>
          <w:sz w:val="21"/>
          <w:szCs w:val="21"/>
          <w:rtl w:val="0"/>
        </w:rPr>
        <w:t xml:space="preserve">Eventuali altre forme di garanzia </w:t>
      </w:r>
      <w:r w:rsidDel="00000000" w:rsidR="00000000" w:rsidRPr="00000000">
        <w:rPr>
          <w:rFonts w:ascii="Liberation Sans Narrow" w:cs="Liberation Sans Narrow" w:eastAsia="Liberation Sans Narrow" w:hAnsi="Liberation Sans Narrow"/>
          <w:sz w:val="21"/>
          <w:szCs w:val="21"/>
          <w:rtl w:val="0"/>
        </w:rPr>
        <w:t xml:space="preserve">………………….)</w:t>
      </w:r>
    </w:p>
    <w:p w:rsidR="00000000" w:rsidDel="00000000" w:rsidP="00000000" w:rsidRDefault="00000000" w:rsidRPr="00000000" w14:paraId="00000035">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 Articolo 4-(Oneri accessori)</w:t>
      </w:r>
      <w:r w:rsidDel="00000000" w:rsidR="00000000" w:rsidRPr="00000000">
        <w:rPr>
          <w:rtl w:val="0"/>
        </w:rPr>
      </w:r>
    </w:p>
    <w:p w:rsidR="00000000" w:rsidDel="00000000" w:rsidP="00000000" w:rsidRDefault="00000000" w:rsidRPr="00000000" w14:paraId="00000036">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Per gli oneri accessori le parti fanno applicazione della Tabella oneri accessori, allegato D al decreto emanato dal Ministro delle infrastrutture e dei trasporti di concerto con il Ministro dell’economia e delle finanze ai sensi dell’articolo 4, comma 2, della legge n. 431/1998 e di cui il presente contratto costituisce l’allegato A.</w:t>
      </w:r>
    </w:p>
    <w:p w:rsidR="00000000" w:rsidDel="00000000" w:rsidP="00000000" w:rsidRDefault="00000000" w:rsidRPr="00000000" w14:paraId="00000037">
      <w:pPr>
        <w:widowControl w:val="0"/>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Sono interamente a carico del conduttore le spese relative ad ogni utenza (energia elettrica, acqua, gas, telefono, riscaldamento, quota spettante delle spese condominiali).</w:t>
      </w:r>
    </w:p>
    <w:p w:rsidR="00000000" w:rsidDel="00000000" w:rsidP="00000000" w:rsidRDefault="00000000" w:rsidRPr="00000000" w14:paraId="00000038">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In sede di consuntivo, il pagamento degli oneri anzidetti, compresi quelli condominiali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w:t>
      </w:r>
    </w:p>
    <w:p w:rsidR="00000000" w:rsidDel="00000000" w:rsidP="00000000" w:rsidRDefault="00000000" w:rsidRPr="00000000" w14:paraId="00000039">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Per le spese di cui al presente articolo, il conduttore, insieme al pagamento della prima rata del canone annuale, versa una quota di acconto di € ………… (</w:t>
      </w:r>
      <w:r w:rsidDel="00000000" w:rsidR="00000000" w:rsidRPr="00000000">
        <w:rPr>
          <w:rFonts w:ascii="Liberation Sans Narrow" w:cs="Liberation Sans Narrow" w:eastAsia="Liberation Sans Narrow" w:hAnsi="Liberation Sans Narrow"/>
          <w:i w:val="1"/>
          <w:sz w:val="21"/>
          <w:szCs w:val="21"/>
          <w:rtl w:val="0"/>
        </w:rPr>
        <w:t xml:space="preserve">mensile, bimestrale, trimestrale</w:t>
      </w:r>
      <w:r w:rsidDel="00000000" w:rsidR="00000000" w:rsidRPr="00000000">
        <w:rPr>
          <w:rFonts w:ascii="Liberation Sans Narrow" w:cs="Liberation Sans Narrow" w:eastAsia="Liberation Sans Narrow" w:hAnsi="Liberation Sans Narrow"/>
          <w:sz w:val="21"/>
          <w:szCs w:val="21"/>
          <w:rtl w:val="0"/>
        </w:rPr>
        <w:t xml:space="preserve">), che non deve essere superiore a quella di sua spettanza risultante dal rendiconto dell'anno precedente. Tali spese saranno oggetto di conguaglio a fine gestione annuale, in base ai consumi effettivamente accertati.</w:t>
      </w:r>
    </w:p>
    <w:p w:rsidR="00000000" w:rsidDel="00000000" w:rsidP="00000000" w:rsidRDefault="00000000" w:rsidRPr="00000000" w14:paraId="0000003A">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 Articolo 5- (Spese di bollo e di registrazione)</w:t>
      </w:r>
      <w:r w:rsidDel="00000000" w:rsidR="00000000" w:rsidRPr="00000000">
        <w:rPr>
          <w:rtl w:val="0"/>
        </w:rPr>
      </w:r>
    </w:p>
    <w:p w:rsidR="00000000" w:rsidDel="00000000" w:rsidP="00000000" w:rsidRDefault="00000000" w:rsidRPr="00000000" w14:paraId="0000003B">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Le spese di bollo e di registrazione per il presente contratto sono a carico sia del locatore, sia del conduttore, in ragione del 50% ciascuno. Il locatore provvede alla registrazione del contratto, dandone documentata comunicazione al conduttore - che corrisponde la quota di sua spettanza, pari alla metà - e all’Amministratore del condominio ai sensi dell’art. 13 legge 431 del 1998. Le spese di bollo conseguenti all'emissione delle ricevute di pagamento dei canoni restano interamente a carico del conduttore. Le parti possono delegare alla registrazione del contratto una delle Organizzazioni sindacali che abbia prestato assistenza ai fini della stipula del contratto medesimo.</w:t>
      </w:r>
    </w:p>
    <w:p w:rsidR="00000000" w:rsidDel="00000000" w:rsidP="00000000" w:rsidRDefault="00000000" w:rsidRPr="00000000" w14:paraId="0000003C">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Articolo 6- (Pagamento)</w:t>
      </w:r>
      <w:r w:rsidDel="00000000" w:rsidR="00000000" w:rsidRPr="00000000">
        <w:rPr>
          <w:rtl w:val="0"/>
        </w:rPr>
      </w:r>
    </w:p>
    <w:p w:rsidR="00000000" w:rsidDel="00000000" w:rsidP="00000000" w:rsidRDefault="00000000" w:rsidRPr="00000000" w14:paraId="0000003D">
      <w:pPr>
        <w:spacing w:line="360" w:lineRule="auto"/>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 pagamento del canone o di quant'altro dovuto anche per oneri accessori non può venire sospeso o ritardato da pretese o eccezioni del conduttore,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27 luglio 1978, n. 392.</w:t>
      </w:r>
    </w:p>
    <w:p w:rsidR="00000000" w:rsidDel="00000000" w:rsidP="00000000" w:rsidRDefault="00000000" w:rsidRPr="00000000" w14:paraId="0000003E">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 Articolo 7- (Uso)</w:t>
      </w:r>
      <w:r w:rsidDel="00000000" w:rsidR="00000000" w:rsidRPr="00000000">
        <w:rPr>
          <w:rtl w:val="0"/>
        </w:rPr>
      </w:r>
    </w:p>
    <w:p w:rsidR="00000000" w:rsidDel="00000000" w:rsidP="00000000" w:rsidRDefault="00000000" w:rsidRPr="00000000" w14:paraId="0000003F">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L'immobile deve essere destinato esclusivamente a civile abitazione del conduttore e delle persone con lui conviventi. </w:t>
      </w:r>
    </w:p>
    <w:p w:rsidR="00000000" w:rsidDel="00000000" w:rsidP="00000000" w:rsidRDefault="00000000" w:rsidRPr="00000000" w14:paraId="00000040">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Salvo espresso patto scritto contrario, è fatto divieto di sublocazione e di comodato sia totale sia parziale. Per la successione nel contratto si applica l'articolo 6 della legge n. 392/78, nel testo vigente a seguito della sentenza della Corte costituzionale n. 404/1988.</w:t>
      </w:r>
    </w:p>
    <w:p w:rsidR="00000000" w:rsidDel="00000000" w:rsidP="00000000" w:rsidRDefault="00000000" w:rsidRPr="00000000" w14:paraId="00000041">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 Articolo 8-(Recesso del conduttore)</w:t>
      </w:r>
      <w:r w:rsidDel="00000000" w:rsidR="00000000" w:rsidRPr="00000000">
        <w:rPr>
          <w:rtl w:val="0"/>
        </w:rPr>
      </w:r>
    </w:p>
    <w:p w:rsidR="00000000" w:rsidDel="00000000" w:rsidP="00000000" w:rsidRDefault="00000000" w:rsidRPr="00000000" w14:paraId="00000042">
      <w:pPr>
        <w:spacing w:line="360" w:lineRule="auto"/>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E' facoltà del conduttore recedere dal contratto in qualsiasi momento, previo avviso da recapitarsi tramite lettera raccomandata almeno </w:t>
      </w:r>
      <w:r w:rsidDel="00000000" w:rsidR="00000000" w:rsidRPr="00000000">
        <w:rPr>
          <w:rFonts w:ascii="Liberation Sans Narrow" w:cs="Liberation Sans Narrow" w:eastAsia="Liberation Sans Narrow" w:hAnsi="Liberation Sans Narrow"/>
          <w:i w:val="1"/>
          <w:sz w:val="21"/>
          <w:szCs w:val="21"/>
          <w:rtl w:val="0"/>
        </w:rPr>
        <w:t xml:space="preserve">(da uno a tre mesi</w:t>
      </w:r>
      <w:r w:rsidDel="00000000" w:rsidR="00000000" w:rsidRPr="00000000">
        <w:rPr>
          <w:rFonts w:ascii="Liberation Sans Narrow" w:cs="Liberation Sans Narrow" w:eastAsia="Liberation Sans Narrow" w:hAnsi="Liberation Sans Narrow"/>
          <w:sz w:val="21"/>
          <w:szCs w:val="21"/>
          <w:rtl w:val="0"/>
        </w:rPr>
        <w:t xml:space="preserve">) prima.</w:t>
      </w:r>
    </w:p>
    <w:p w:rsidR="00000000" w:rsidDel="00000000" w:rsidP="00000000" w:rsidRDefault="00000000" w:rsidRPr="00000000" w14:paraId="00000043">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Articolo 9-(Consegna)</w:t>
      </w:r>
      <w:r w:rsidDel="00000000" w:rsidR="00000000" w:rsidRPr="00000000">
        <w:rPr>
          <w:rtl w:val="0"/>
        </w:rPr>
      </w:r>
    </w:p>
    <w:p w:rsidR="00000000" w:rsidDel="00000000" w:rsidP="00000000" w:rsidRDefault="00000000" w:rsidRPr="00000000" w14:paraId="00000044">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 conduttore dichiara di aver visitato l'unità immobiliare locatagli, di averla trovata adatta all'uso convenuto e, pertanto, di prenderla in consegna ad ogni effetto col ritiro delle chiavi, costituendosi da quel momento custode della stessa. Il conduttore si 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 Le parti danno atto, in relazione allo stato dell'unità immobiliare, ai sensi dell'articolo 1590 del Codice civile, di quanto risulta dal verbale di consegna </w:t>
      </w:r>
      <w:r w:rsidDel="00000000" w:rsidR="00000000" w:rsidRPr="00000000">
        <w:rPr>
          <w:rFonts w:ascii="Liberation Sans Narrow" w:cs="Liberation Sans Narrow" w:eastAsia="Liberation Sans Narrow" w:hAnsi="Liberation Sans Narrow"/>
          <w:sz w:val="21"/>
          <w:szCs w:val="21"/>
          <w:highlight w:val="white"/>
          <w:rtl w:val="0"/>
        </w:rPr>
        <w:t xml:space="preserve">ove presente</w:t>
      </w:r>
      <w:r w:rsidDel="00000000" w:rsidR="00000000" w:rsidRPr="00000000">
        <w:rPr>
          <w:rFonts w:ascii="Liberation Sans Narrow" w:cs="Liberation Sans Narrow" w:eastAsia="Liberation Sans Narrow" w:hAnsi="Liberation Sans Narrow"/>
          <w:sz w:val="21"/>
          <w:szCs w:val="21"/>
          <w:rtl w:val="0"/>
        </w:rPr>
        <w:t xml:space="preserve">.</w:t>
      </w:r>
    </w:p>
    <w:p w:rsidR="00000000" w:rsidDel="00000000" w:rsidP="00000000" w:rsidRDefault="00000000" w:rsidRPr="00000000" w14:paraId="00000045">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Articolo 10-(Modifiche e danni)</w:t>
      </w:r>
      <w:r w:rsidDel="00000000" w:rsidR="00000000" w:rsidRPr="00000000">
        <w:rPr>
          <w:rtl w:val="0"/>
        </w:rPr>
      </w:r>
    </w:p>
    <w:p w:rsidR="00000000" w:rsidDel="00000000" w:rsidP="00000000" w:rsidRDefault="00000000" w:rsidRPr="00000000" w14:paraId="00000046">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 conduttore non può apportare alcuna modifica, innovazione, miglioria o addizione ai locali locati ed alla loro destinazione o agli impianti esistenti, senza il preventivo consenso scritto del locatore.</w:t>
      </w:r>
    </w:p>
    <w:p w:rsidR="00000000" w:rsidDel="00000000" w:rsidP="00000000" w:rsidRDefault="00000000" w:rsidRPr="00000000" w14:paraId="00000047">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color w:val="000000"/>
          <w:sz w:val="21"/>
          <w:szCs w:val="21"/>
          <w:rtl w:val="0"/>
        </w:rPr>
        <w:t xml:space="preserve">Il conduttore esonera espressamente il locatore da ogni responsabilità per danni diretti o indiretti che possano derivare a sé, ai suoi conviventi o a terzi dal comportamento proprio e dei propri conviventi, nonché per fughe di gas, emanazioni nocive, incendio, allagamento, scoppio, altro o per interruzioni incolpevoli di servizi.</w:t>
      </w:r>
      <w:r w:rsidDel="00000000" w:rsidR="00000000" w:rsidRPr="00000000">
        <w:rPr>
          <w:rtl w:val="0"/>
        </w:rPr>
      </w:r>
    </w:p>
    <w:p w:rsidR="00000000" w:rsidDel="00000000" w:rsidP="00000000" w:rsidRDefault="00000000" w:rsidRPr="00000000" w14:paraId="00000048">
      <w:pPr>
        <w:spacing w:line="360" w:lineRule="auto"/>
        <w:jc w:val="both"/>
        <w:rPr>
          <w:rFonts w:ascii="Liberation Sans Narrow" w:cs="Liberation Sans Narrow" w:eastAsia="Liberation Sans Narrow" w:hAnsi="Liberation Sans Narrow"/>
          <w:color w:val="000000"/>
          <w:sz w:val="21"/>
          <w:szCs w:val="21"/>
        </w:rPr>
      </w:pPr>
      <w:r w:rsidDel="00000000" w:rsidR="00000000" w:rsidRPr="00000000">
        <w:rPr>
          <w:rtl w:val="0"/>
        </w:rPr>
      </w:r>
    </w:p>
    <w:p w:rsidR="00000000" w:rsidDel="00000000" w:rsidP="00000000" w:rsidRDefault="00000000" w:rsidRPr="00000000" w14:paraId="00000049">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Articolo 11-(Assemblee)</w:t>
      </w:r>
      <w:r w:rsidDel="00000000" w:rsidR="00000000" w:rsidRPr="00000000">
        <w:rPr>
          <w:rtl w:val="0"/>
        </w:rPr>
      </w:r>
    </w:p>
    <w:p w:rsidR="00000000" w:rsidDel="00000000" w:rsidP="00000000" w:rsidRDefault="00000000" w:rsidRPr="00000000" w14:paraId="0000004A">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 conduttore ha diritto di voto, in luogo del proprietario dell'unità immobiliare locatagli, nelle deliberazioni dell'assemblea condominiale relative alle spese ed alle modalità di gestione dei servizi di riscaldamento e di condizionamento d'aria. Ha inoltre diritto di intervenire, con un proprio delegato </w:t>
      </w:r>
      <w:r w:rsidDel="00000000" w:rsidR="00000000" w:rsidRPr="00000000">
        <w:rPr>
          <w:rFonts w:ascii="Liberation Sans Narrow" w:cs="Liberation Sans Narrow" w:eastAsia="Liberation Sans Narrow" w:hAnsi="Liberation Sans Narrow"/>
          <w:i w:val="1"/>
          <w:sz w:val="21"/>
          <w:szCs w:val="21"/>
          <w:rtl w:val="0"/>
        </w:rPr>
        <w:t xml:space="preserve">(</w:t>
      </w:r>
      <w:r w:rsidDel="00000000" w:rsidR="00000000" w:rsidRPr="00000000">
        <w:rPr>
          <w:rFonts w:ascii="Liberation Sans Narrow" w:cs="Liberation Sans Narrow" w:eastAsia="Liberation Sans Narrow" w:hAnsi="Liberation Sans Narrow"/>
          <w:i w:val="1"/>
          <w:sz w:val="21"/>
          <w:szCs w:val="21"/>
          <w:highlight w:val="white"/>
          <w:rtl w:val="0"/>
        </w:rPr>
        <w:t xml:space="preserve">se i conduttori sono superiori ad uno</w:t>
      </w:r>
      <w:r w:rsidDel="00000000" w:rsidR="00000000" w:rsidRPr="00000000">
        <w:rPr>
          <w:rFonts w:ascii="Liberation Sans Narrow" w:cs="Liberation Sans Narrow" w:eastAsia="Liberation Sans Narrow" w:hAnsi="Liberation Sans Narrow"/>
          <w:sz w:val="21"/>
          <w:szCs w:val="21"/>
          <w:highlight w:val="white"/>
          <w:rtl w:val="0"/>
        </w:rPr>
        <w:t xml:space="preserve">)</w:t>
      </w:r>
      <w:r w:rsidDel="00000000" w:rsidR="00000000" w:rsidRPr="00000000">
        <w:rPr>
          <w:rFonts w:ascii="Liberation Sans Narrow" w:cs="Liberation Sans Narrow" w:eastAsia="Liberation Sans Narrow" w:hAnsi="Liberation Sans Narrow"/>
          <w:sz w:val="21"/>
          <w:szCs w:val="21"/>
          <w:rtl w:val="0"/>
        </w:rPr>
        <w:t xml:space="preserve">, senza diritto di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codice civile sull'assemblea dei condomini, i conduttori si riuniscono in apposita assemblea, convocata dalla proprietà o da almeno tre conduttori.</w:t>
      </w:r>
    </w:p>
    <w:p w:rsidR="00000000" w:rsidDel="00000000" w:rsidP="00000000" w:rsidRDefault="00000000" w:rsidRPr="00000000" w14:paraId="0000004B">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Articolo 12- (Impianti)</w:t>
      </w:r>
      <w:r w:rsidDel="00000000" w:rsidR="00000000" w:rsidRPr="00000000">
        <w:rPr>
          <w:rtl w:val="0"/>
        </w:rPr>
      </w:r>
    </w:p>
    <w:p w:rsidR="00000000" w:rsidDel="00000000" w:rsidP="00000000" w:rsidRDefault="00000000" w:rsidRPr="00000000" w14:paraId="0000004C">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 conduttore, in caso d'installazione sullo stabile di antenna televisiva centralizzata,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w:t>
      </w:r>
    </w:p>
    <w:p w:rsidR="00000000" w:rsidDel="00000000" w:rsidP="00000000" w:rsidRDefault="00000000" w:rsidRPr="00000000" w14:paraId="0000004D">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Per quanto attiene all'impianto termico autonomo, ove presente, ai sensi della normativa del D.Lgs. n. 192/05, con particolare riferimento all’art. 7 comma 1, il conduttore subentra per la durata della detenzione alla figura del proprietario nell’onere di adempiere alle operazioni di controllo e di manutenzione ordinaria.</w:t>
      </w:r>
    </w:p>
    <w:p w:rsidR="00000000" w:rsidDel="00000000" w:rsidP="00000000" w:rsidRDefault="00000000" w:rsidRPr="00000000" w14:paraId="0000004E">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Articolo 13 (Accesso) </w:t>
      </w:r>
      <w:r w:rsidDel="00000000" w:rsidR="00000000" w:rsidRPr="00000000">
        <w:rPr>
          <w:rtl w:val="0"/>
        </w:rPr>
      </w:r>
    </w:p>
    <w:p w:rsidR="00000000" w:rsidDel="00000000" w:rsidP="00000000" w:rsidRDefault="00000000" w:rsidRPr="00000000" w14:paraId="0000004F">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 conduttore deve consentire l'accesso all'unità immobiliare al locatore, al suo amministratore, nonché ai loro incaricati ove gli stessi ne abbiano - motivandola - ragione.</w:t>
      </w:r>
    </w:p>
    <w:p w:rsidR="00000000" w:rsidDel="00000000" w:rsidP="00000000" w:rsidRDefault="00000000" w:rsidRPr="00000000" w14:paraId="00000050">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Nel caso in cui il locatore intenda vendere o locare l'unità immobiliare, in caso di recesso anticipato del conduttore, questi deve consentirne la visita una volta alla settimana, per almeno due ore, con esclusione dei giorni festivi previo appuntamento verbale.</w:t>
      </w:r>
    </w:p>
    <w:p w:rsidR="00000000" w:rsidDel="00000000" w:rsidP="00000000" w:rsidRDefault="00000000" w:rsidRPr="00000000" w14:paraId="00000051">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Articolo 14 - (Commissione di negoziazione paritetica e conciliazione stragiudiziale)</w:t>
      </w:r>
      <w:r w:rsidDel="00000000" w:rsidR="00000000" w:rsidRPr="00000000">
        <w:rPr>
          <w:rtl w:val="0"/>
        </w:rPr>
      </w:r>
    </w:p>
    <w:p w:rsidR="00000000" w:rsidDel="00000000" w:rsidP="00000000" w:rsidRDefault="00000000" w:rsidRPr="00000000" w14:paraId="00000052">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La Commissione di cui all’articolo 6 del decreto del Ministro delle infrastrutture e dei trasporti di concerto con il Ministro dell’economia e delle finanze, emanato ai sensi dell’articolo 4, comma 2, della legge 431 del 1998, è composta da due membri scelti fra appartenenti alle rispettive </w:t>
      </w:r>
      <w:r w:rsidDel="00000000" w:rsidR="00000000" w:rsidRPr="00000000">
        <w:rPr>
          <w:rFonts w:ascii="Liberation Sans Narrow" w:cs="Liberation Sans Narrow" w:eastAsia="Liberation Sans Narrow" w:hAnsi="Liberation Sans Narrow"/>
          <w:sz w:val="21"/>
          <w:szCs w:val="21"/>
          <w:highlight w:val="white"/>
          <w:rtl w:val="0"/>
        </w:rPr>
        <w:t xml:space="preserve">O</w:t>
      </w:r>
      <w:r w:rsidDel="00000000" w:rsidR="00000000" w:rsidRPr="00000000">
        <w:rPr>
          <w:rFonts w:ascii="Liberation Sans Narrow" w:cs="Liberation Sans Narrow" w:eastAsia="Liberation Sans Narrow" w:hAnsi="Liberation Sans Narrow"/>
          <w:sz w:val="21"/>
          <w:szCs w:val="21"/>
          <w:rtl w:val="0"/>
        </w:rPr>
        <w:t xml:space="preserve">rganizzazioni firmatarie dell'Accordo territoriale sulla base delle designazioni, rispettivamente, del locatore e del conduttore. L’operato nonché modalità di funzionamento della Commissione sono disciplinati dal documento “Procedure di negoziazione e conciliazione stragiudiziale”, Allegato “E” al citato Accordo.</w:t>
      </w:r>
    </w:p>
    <w:p w:rsidR="00000000" w:rsidDel="00000000" w:rsidP="00000000" w:rsidRDefault="00000000" w:rsidRPr="00000000" w14:paraId="00000053">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La richiesta di intervento della Commissione, riportat</w:t>
      </w:r>
      <w:r w:rsidDel="00000000" w:rsidR="00000000" w:rsidRPr="00000000">
        <w:rPr>
          <w:rFonts w:ascii="Liberation Sans Narrow" w:cs="Liberation Sans Narrow" w:eastAsia="Liberation Sans Narrow" w:hAnsi="Liberation Sans Narrow"/>
          <w:sz w:val="21"/>
          <w:szCs w:val="21"/>
          <w:highlight w:val="white"/>
          <w:rtl w:val="0"/>
        </w:rPr>
        <w:t xml:space="preserve">a</w:t>
      </w:r>
      <w:r w:rsidDel="00000000" w:rsidR="00000000" w:rsidRPr="00000000">
        <w:rPr>
          <w:rFonts w:ascii="Liberation Sans Narrow" w:cs="Liberation Sans Narrow" w:eastAsia="Liberation Sans Narrow" w:hAnsi="Liberation Sans Narrow"/>
          <w:sz w:val="21"/>
          <w:szCs w:val="21"/>
          <w:rtl w:val="0"/>
        </w:rPr>
        <w:t xml:space="preserve"> in Allegato E, non determina la sospensione delle obbligazioni contrattuali.</w:t>
      </w:r>
    </w:p>
    <w:p w:rsidR="00000000" w:rsidDel="00000000" w:rsidP="00000000" w:rsidRDefault="00000000" w:rsidRPr="00000000" w14:paraId="00000054">
      <w:pPr>
        <w:spacing w:line="360" w:lineRule="auto"/>
        <w:jc w:val="center"/>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b w:val="1"/>
          <w:sz w:val="21"/>
          <w:szCs w:val="21"/>
          <w:rtl w:val="0"/>
        </w:rPr>
        <w:t xml:space="preserve">Articolo 15- (Varie) </w:t>
      </w:r>
      <w:r w:rsidDel="00000000" w:rsidR="00000000" w:rsidRPr="00000000">
        <w:rPr>
          <w:rtl w:val="0"/>
        </w:rPr>
      </w:r>
    </w:p>
    <w:p w:rsidR="00000000" w:rsidDel="00000000" w:rsidP="00000000" w:rsidRDefault="00000000" w:rsidRPr="00000000" w14:paraId="00000055">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A tutti gli effetti del presente contratto, compresa la notifica degli atti esecutivi, e ai fini della competenza a giudicare, il conduttore elegge domicilio nei locali a lui locati e, ove egli più non li occupi o comunque detenga, presso l'ufficio di segreteria del Comune ove è situato l'immobile locato. </w:t>
      </w:r>
    </w:p>
    <w:p w:rsidR="00000000" w:rsidDel="00000000" w:rsidP="00000000" w:rsidRDefault="00000000" w:rsidRPr="00000000" w14:paraId="00000056">
      <w:pPr>
        <w:widowControl w:val="0"/>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color w:val="000000"/>
          <w:sz w:val="21"/>
          <w:szCs w:val="21"/>
          <w:rtl w:val="0"/>
        </w:rPr>
        <w:t xml:space="preserve">Per dirimere le controversie che dovessero insorgere in merito all’interpretazione del seguente contratto le parti potranno accedere in via preventiva alla Commissione di Conciliazione di cui al punto 14.</w:t>
      </w:r>
      <w:r w:rsidDel="00000000" w:rsidR="00000000" w:rsidRPr="00000000">
        <w:rPr>
          <w:rtl w:val="0"/>
        </w:rPr>
      </w:r>
    </w:p>
    <w:p w:rsidR="00000000" w:rsidDel="00000000" w:rsidP="00000000" w:rsidRDefault="00000000" w:rsidRPr="00000000" w14:paraId="00000057">
      <w:pPr>
        <w:widowControl w:val="0"/>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color w:val="000000"/>
          <w:sz w:val="21"/>
          <w:szCs w:val="21"/>
          <w:rtl w:val="0"/>
        </w:rPr>
        <w:t xml:space="preserve">Qualora l’esito della commissione stragiudiziale paritetica non dovesse dirimere le controversie relative all’esecuzione del presente contratto e delle sue clausole (esclusi i procedimenti di licenza e sfratto per finita locazione o per morosità e le controversie di cui ai punti 14) le parti convengono di previamente esperire la procedura di mediazione di cui al D.Lgs. 4/3/2010 n. 28, il cui eventuale verbale di conciliazione verrà accettato e posto in applicazione senza remore. In caso di mancata conciliazione le parti potranno rivolgersi alla giurisdizione ordinaria.</w:t>
      </w:r>
      <w:r w:rsidDel="00000000" w:rsidR="00000000" w:rsidRPr="00000000">
        <w:rPr>
          <w:rtl w:val="0"/>
        </w:rPr>
      </w:r>
    </w:p>
    <w:p w:rsidR="00000000" w:rsidDel="00000000" w:rsidP="00000000" w:rsidRDefault="00000000" w:rsidRPr="00000000" w14:paraId="00000058">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Qualunque modifica al presente contratto non può aver luogo, e non può essere provata, se non con atto scritto.</w:t>
      </w:r>
    </w:p>
    <w:p w:rsidR="00000000" w:rsidDel="00000000" w:rsidP="00000000" w:rsidRDefault="00000000" w:rsidRPr="00000000" w14:paraId="00000059">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 locatore ed il conduttore si autorizzano reciprocamente a comunicare a terzi i propri dati personali in relazione ad adempimenti connessi col rapporto di locazione (D.Lgs. n. 196/03). </w:t>
      </w:r>
    </w:p>
    <w:p w:rsidR="00000000" w:rsidDel="00000000" w:rsidP="00000000" w:rsidRDefault="00000000" w:rsidRPr="00000000" w14:paraId="0000005A">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Per quanto non previsto dal presente contratto le parti rinviano a quanto in materia disposto dal Codice civile, dalle leggi n. 392/1978 e n. 431 del 1998 o comunque dalle norme vigenti e dagli usi locali nonché alla normativa ministeriale emanata in applicazione della legge n. 431 del 1998 ed all'Accordo definito in sede locale.</w:t>
      </w:r>
    </w:p>
    <w:p w:rsidR="00000000" w:rsidDel="00000000" w:rsidP="00000000" w:rsidRDefault="00000000" w:rsidRPr="00000000" w14:paraId="0000005B">
      <w:pPr>
        <w:spacing w:line="360" w:lineRule="auto"/>
        <w:jc w:val="both"/>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5C">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Letto, approvato e sottoscritto ................................., lì, ................…………………………………….</w:t>
      </w:r>
    </w:p>
    <w:p w:rsidR="00000000" w:rsidDel="00000000" w:rsidP="00000000" w:rsidRDefault="00000000" w:rsidRPr="00000000" w14:paraId="0000005D">
      <w:pPr>
        <w:spacing w:line="360" w:lineRule="auto"/>
        <w:jc w:val="both"/>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5E">
      <w:pPr>
        <w:spacing w:line="360" w:lineRule="auto"/>
        <w:jc w:val="both"/>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5F">
      <w:pPr>
        <w:spacing w:line="360" w:lineRule="auto"/>
        <w:jc w:val="both"/>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60">
      <w:pPr>
        <w:spacing w:line="360" w:lineRule="auto"/>
        <w:jc w:val="both"/>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 locatore .......................................…                     Il conduttore .......................................</w:t>
      </w:r>
    </w:p>
    <w:p w:rsidR="00000000" w:rsidDel="00000000" w:rsidP="00000000" w:rsidRDefault="00000000" w:rsidRPr="00000000" w14:paraId="00000061">
      <w:pPr>
        <w:spacing w:line="360" w:lineRule="auto"/>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62">
      <w:pPr>
        <w:spacing w:line="360" w:lineRule="auto"/>
        <w:rPr>
          <w:rFonts w:ascii="Liberation Sans Narrow" w:cs="Liberation Sans Narrow" w:eastAsia="Liberation Sans Narrow" w:hAnsi="Liberation Sans Narrow"/>
          <w:sz w:val="21"/>
          <w:szCs w:val="21"/>
        </w:rPr>
      </w:pPr>
      <w:r w:rsidDel="00000000" w:rsidR="00000000" w:rsidRPr="00000000">
        <w:rPr>
          <w:rtl w:val="0"/>
        </w:rPr>
      </w:r>
    </w:p>
    <w:p w:rsidR="00000000" w:rsidDel="00000000" w:rsidP="00000000" w:rsidRDefault="00000000" w:rsidRPr="00000000" w14:paraId="00000063">
      <w:pPr>
        <w:spacing w:line="360" w:lineRule="auto"/>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A mente degli articoli 1341 e 1342 del codice civile, le parti specificamente approvano i patti di cui agli articoli 3 (Deposito cauzionale e altre forme di garanzia), 4 (Oneri accessori), 6 (Pagamento, risoluzione), 9 (Consegna), 10 (Modifiche e danni), 12 (Impianti), 13 (Accesso), 14 (Commissione di negoziazione paritetica e conciliazione stragiudiziale) e 15 (Varie) del presente contratto.</w:t>
      </w:r>
    </w:p>
    <w:p w:rsidR="00000000" w:rsidDel="00000000" w:rsidP="00000000" w:rsidRDefault="00000000" w:rsidRPr="00000000" w14:paraId="00000064">
      <w:pPr>
        <w:spacing w:line="360" w:lineRule="auto"/>
        <w:rPr>
          <w:rFonts w:ascii="Liberation Sans Narrow" w:cs="Liberation Sans Narrow" w:eastAsia="Liberation Sans Narrow" w:hAnsi="Liberation Sans Narrow"/>
          <w:sz w:val="21"/>
          <w:szCs w:val="21"/>
        </w:rPr>
      </w:pPr>
      <w:r w:rsidDel="00000000" w:rsidR="00000000" w:rsidRPr="00000000">
        <w:rPr>
          <w:rFonts w:ascii="Liberation Sans Narrow" w:cs="Liberation Sans Narrow" w:eastAsia="Liberation Sans Narrow" w:hAnsi="Liberation Sans Narrow"/>
          <w:sz w:val="21"/>
          <w:szCs w:val="21"/>
          <w:rtl w:val="0"/>
        </w:rPr>
        <w:t xml:space="preserve">Il locatore ......................................…                      Il conduttore .......................................</w:t>
      </w:r>
    </w:p>
    <w:p w:rsidR="00000000" w:rsidDel="00000000" w:rsidP="00000000" w:rsidRDefault="00000000" w:rsidRPr="00000000" w14:paraId="00000065">
      <w:pPr>
        <w:spacing w:line="360" w:lineRule="auto"/>
        <w:rPr>
          <w:rFonts w:ascii="Liberation Sans Narrow" w:cs="Liberation Sans Narrow" w:eastAsia="Liberation Sans Narrow" w:hAnsi="Liberation Sans Narrow"/>
          <w:sz w:val="21"/>
          <w:szCs w:val="21"/>
        </w:rPr>
      </w:pPr>
      <w:r w:rsidDel="00000000" w:rsidR="00000000" w:rsidRPr="00000000">
        <w:rPr>
          <w:rtl w:val="0"/>
        </w:rPr>
      </w:r>
    </w:p>
    <w:sectPr>
      <w:footerReference r:id="rId7" w:type="default"/>
      <w:pgSz w:h="16838" w:w="11906" w:orient="portrait"/>
      <w:pgMar w:bottom="1134" w:top="1134" w:left="1134" w:right="142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beration Sans Narrow"/>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071"/>
      </w:tabs>
      <w:spacing w:after="0" w:before="0" w:line="240" w:lineRule="auto"/>
      <w:ind w:left="0" w:right="0" w:firstLine="0"/>
      <w:jc w:val="center"/>
      <w:rPr>
        <w:rFonts w:ascii="Liberation Serif" w:cs="Liberation Serif" w:eastAsia="Liberation Serif" w:hAnsi="Liberation Serif"/>
        <w:b w:val="0"/>
        <w:i w:val="0"/>
        <w:smallCaps w:val="0"/>
        <w:strike w:val="0"/>
        <w:color w:val="00000a"/>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a"/>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071"/>
      </w:tabs>
      <w:spacing w:after="0" w:before="0" w:line="240" w:lineRule="auto"/>
      <w:ind w:left="0" w:right="0" w:firstLine="0"/>
      <w:jc w:val="left"/>
      <w:rPr>
        <w:rFonts w:ascii="Liberation Serif" w:cs="Liberation Serif" w:eastAsia="Liberation Serif" w:hAnsi="Liberation Serif"/>
        <w:b w:val="0"/>
        <w:i w:val="0"/>
        <w:smallCaps w:val="0"/>
        <w:strike w:val="0"/>
        <w:color w:val="00000a"/>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color w:val="00000a"/>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e" w:default="1">
    <w:name w:val="Normal"/>
    <w:qFormat w:val="1"/>
    <w:pPr>
      <w:suppressAutoHyphens w:val="1"/>
    </w:pPr>
    <w:rPr>
      <w:rFonts w:ascii="Liberation Serif" w:cs="FreeSans" w:eastAsia="Noto Sans CJK SC Regular" w:hAnsi="Liberation Serif"/>
      <w:color w:val="00000a"/>
      <w:sz w:val="24"/>
      <w:szCs w:val="24"/>
      <w:lang w:bidi="hi-IN" w:eastAsia="zh-CN"/>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WW8Num1z0" w:customStyle="1">
    <w:name w:val="WW8Num1z0"/>
    <w:qFormat w:val="1"/>
    <w:rPr>
      <w:rFonts w:ascii="Arial Narrow" w:cs="Arial Narrow" w:hAnsi="Arial Narrow"/>
      <w:color w:val="ff3300"/>
      <w:sz w:val="22"/>
    </w:rPr>
  </w:style>
  <w:style w:type="character" w:styleId="WW8Num1z1" w:customStyle="1">
    <w:name w:val="WW8Num1z1"/>
    <w:qFormat w:val="1"/>
  </w:style>
  <w:style w:type="character" w:styleId="WW8Num1z2" w:customStyle="1">
    <w:name w:val="WW8Num1z2"/>
    <w:qFormat w:val="1"/>
  </w:style>
  <w:style w:type="character" w:styleId="WW8Num1z3" w:customStyle="1">
    <w:name w:val="WW8Num1z3"/>
    <w:qFormat w:val="1"/>
  </w:style>
  <w:style w:type="character" w:styleId="WW8Num1z4" w:customStyle="1">
    <w:name w:val="WW8Num1z4"/>
    <w:qFormat w:val="1"/>
  </w:style>
  <w:style w:type="character" w:styleId="WW8Num1z5" w:customStyle="1">
    <w:name w:val="WW8Num1z5"/>
    <w:qFormat w:val="1"/>
  </w:style>
  <w:style w:type="character" w:styleId="WW8Num1z6" w:customStyle="1">
    <w:name w:val="WW8Num1z6"/>
    <w:qFormat w:val="1"/>
  </w:style>
  <w:style w:type="character" w:styleId="WW8Num1z7" w:customStyle="1">
    <w:name w:val="WW8Num1z7"/>
    <w:qFormat w:val="1"/>
  </w:style>
  <w:style w:type="character" w:styleId="WW8Num1z8" w:customStyle="1">
    <w:name w:val="WW8Num1z8"/>
    <w:qFormat w:val="1"/>
  </w:style>
  <w:style w:type="character" w:styleId="WW8Num2z0" w:customStyle="1">
    <w:name w:val="WW8Num2z0"/>
    <w:qFormat w:val="1"/>
    <w:rPr>
      <w:rFonts w:ascii="Arial Narrow" w:cs="Arial Narrow" w:hAnsi="Arial Narrow"/>
      <w:color w:val="ff3300"/>
      <w:sz w:val="22"/>
    </w:rPr>
  </w:style>
  <w:style w:type="character" w:styleId="WW8Num2z1" w:customStyle="1">
    <w:name w:val="WW8Num2z1"/>
    <w:qFormat w:val="1"/>
  </w:style>
  <w:style w:type="character" w:styleId="WW8Num2z2" w:customStyle="1">
    <w:name w:val="WW8Num2z2"/>
    <w:qFormat w:val="1"/>
  </w:style>
  <w:style w:type="character" w:styleId="WW8Num2z3" w:customStyle="1">
    <w:name w:val="WW8Num2z3"/>
    <w:qFormat w:val="1"/>
  </w:style>
  <w:style w:type="character" w:styleId="WW8Num2z4" w:customStyle="1">
    <w:name w:val="WW8Num2z4"/>
    <w:qFormat w:val="1"/>
  </w:style>
  <w:style w:type="character" w:styleId="WW8Num2z5" w:customStyle="1">
    <w:name w:val="WW8Num2z5"/>
    <w:qFormat w:val="1"/>
  </w:style>
  <w:style w:type="character" w:styleId="WW8Num2z6" w:customStyle="1">
    <w:name w:val="WW8Num2z6"/>
    <w:qFormat w:val="1"/>
  </w:style>
  <w:style w:type="character" w:styleId="WW8Num2z7" w:customStyle="1">
    <w:name w:val="WW8Num2z7"/>
    <w:qFormat w:val="1"/>
  </w:style>
  <w:style w:type="character" w:styleId="WW8Num2z8" w:customStyle="1">
    <w:name w:val="WW8Num2z8"/>
    <w:qFormat w:val="1"/>
  </w:style>
  <w:style w:type="character" w:styleId="Carpredefinitoparagrafo7" w:customStyle="1">
    <w:name w:val="Car. predefinito paragrafo7"/>
    <w:qFormat w:val="1"/>
  </w:style>
  <w:style w:type="character" w:styleId="Carpredefinitoparagrafo6" w:customStyle="1">
    <w:name w:val="Car. predefinito paragrafo6"/>
    <w:qFormat w:val="1"/>
  </w:style>
  <w:style w:type="character" w:styleId="Carpredefinitoparagrafo5" w:customStyle="1">
    <w:name w:val="Car. predefinito paragrafo5"/>
    <w:qFormat w:val="1"/>
  </w:style>
  <w:style w:type="character" w:styleId="Carpredefinitoparagrafo4" w:customStyle="1">
    <w:name w:val="Car. predefinito paragrafo4"/>
    <w:qFormat w:val="1"/>
  </w:style>
  <w:style w:type="character" w:styleId="Carpredefinitoparagrafo3" w:customStyle="1">
    <w:name w:val="Car. predefinito paragrafo3"/>
    <w:qFormat w:val="1"/>
  </w:style>
  <w:style w:type="character" w:styleId="Carpredefinitoparagrafo2" w:customStyle="1">
    <w:name w:val="Car. predefinito paragrafo2"/>
    <w:qFormat w:val="1"/>
  </w:style>
  <w:style w:type="character" w:styleId="Carpredefinitoparagrafo1" w:customStyle="1">
    <w:name w:val="Car. predefinito paragrafo1"/>
    <w:qFormat w:val="1"/>
  </w:style>
  <w:style w:type="character" w:styleId="Numeropagina">
    <w:name w:val="page number"/>
    <w:basedOn w:val="Carpredefinitoparagrafo1"/>
    <w:qFormat w:val="1"/>
  </w:style>
  <w:style w:type="character" w:styleId="IntestazioneCarattere" w:customStyle="1">
    <w:name w:val="Intestazione Carattere"/>
    <w:qFormat w:val="1"/>
    <w:rPr>
      <w:rFonts w:ascii="Liberation Serif" w:cs="Mangal" w:eastAsia="Noto Sans CJK SC Regular" w:hAnsi="Liberation Serif"/>
      <w:sz w:val="24"/>
      <w:szCs w:val="21"/>
      <w:lang w:bidi="hi-IN"/>
    </w:rPr>
  </w:style>
  <w:style w:type="character" w:styleId="PidipaginaCarattere" w:customStyle="1">
    <w:name w:val="Piè di pagina Carattere"/>
    <w:qFormat w:val="1"/>
    <w:rPr>
      <w:rFonts w:ascii="Liberation Serif" w:cs="FreeSans" w:eastAsia="Noto Sans CJK SC Regular" w:hAnsi="Liberation Serif"/>
      <w:sz w:val="24"/>
      <w:szCs w:val="24"/>
      <w:lang w:bidi="hi-IN"/>
    </w:rPr>
  </w:style>
  <w:style w:type="paragraph" w:styleId="Titolo">
    <w:name w:val="Title"/>
    <w:basedOn w:val="Normale"/>
    <w:next w:val="Corpotesto"/>
    <w:qFormat w:val="1"/>
    <w:pPr>
      <w:keepNext w:val="1"/>
      <w:spacing w:after="120" w:before="240"/>
    </w:pPr>
    <w:rPr>
      <w:rFonts w:ascii="Liberation Sans"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val="1"/>
    <w:pPr>
      <w:suppressLineNumbers w:val="1"/>
      <w:spacing w:after="120" w:before="120"/>
    </w:pPr>
    <w:rPr>
      <w:i w:val="1"/>
      <w:iCs w:val="1"/>
    </w:rPr>
  </w:style>
  <w:style w:type="paragraph" w:styleId="Indice" w:customStyle="1">
    <w:name w:val="Indice"/>
    <w:basedOn w:val="Normale"/>
    <w:qFormat w:val="1"/>
    <w:pPr>
      <w:suppressLineNumbers w:val="1"/>
    </w:pPr>
  </w:style>
  <w:style w:type="paragraph" w:styleId="Titolo6" w:customStyle="1">
    <w:name w:val="Titolo6"/>
    <w:basedOn w:val="Normale"/>
    <w:qFormat w:val="1"/>
    <w:pPr>
      <w:keepNext w:val="1"/>
      <w:spacing w:after="120" w:before="240"/>
    </w:pPr>
    <w:rPr>
      <w:rFonts w:ascii="Liberation Sans" w:hAnsi="Liberation Sans"/>
      <w:sz w:val="28"/>
      <w:szCs w:val="28"/>
    </w:rPr>
  </w:style>
  <w:style w:type="paragraph" w:styleId="Titolo5" w:customStyle="1">
    <w:name w:val="Titolo5"/>
    <w:basedOn w:val="Normale"/>
    <w:qFormat w:val="1"/>
    <w:pPr>
      <w:keepNext w:val="1"/>
      <w:spacing w:after="120" w:before="240"/>
    </w:pPr>
    <w:rPr>
      <w:rFonts w:ascii="Liberation Sans" w:hAnsi="Liberation Sans"/>
      <w:sz w:val="28"/>
      <w:szCs w:val="28"/>
    </w:rPr>
  </w:style>
  <w:style w:type="paragraph" w:styleId="Titolo4" w:customStyle="1">
    <w:name w:val="Titolo4"/>
    <w:basedOn w:val="Normale"/>
    <w:qFormat w:val="1"/>
    <w:pPr>
      <w:keepNext w:val="1"/>
      <w:spacing w:after="120" w:before="240"/>
    </w:pPr>
    <w:rPr>
      <w:rFonts w:ascii="Liberation Sans" w:hAnsi="Liberation Sans"/>
      <w:sz w:val="28"/>
      <w:szCs w:val="28"/>
    </w:rPr>
  </w:style>
  <w:style w:type="paragraph" w:styleId="Titolo3" w:customStyle="1">
    <w:name w:val="Titolo3"/>
    <w:basedOn w:val="Normale"/>
    <w:qFormat w:val="1"/>
    <w:pPr>
      <w:keepNext w:val="1"/>
      <w:spacing w:after="120" w:before="240"/>
    </w:pPr>
    <w:rPr>
      <w:rFonts w:ascii="Liberation Sans" w:hAnsi="Liberation Sans"/>
      <w:sz w:val="28"/>
      <w:szCs w:val="28"/>
    </w:rPr>
  </w:style>
  <w:style w:type="paragraph" w:styleId="Intestazione1" w:customStyle="1">
    <w:name w:val="Intestazione1"/>
    <w:basedOn w:val="Normale"/>
    <w:qFormat w:val="1"/>
    <w:pPr>
      <w:keepNext w:val="1"/>
      <w:spacing w:after="120" w:before="240"/>
    </w:pPr>
    <w:rPr>
      <w:rFonts w:ascii="Arial" w:cs="Lucida Sans" w:eastAsia="Microsoft YaHei" w:hAnsi="Arial"/>
      <w:sz w:val="28"/>
      <w:szCs w:val="28"/>
    </w:rPr>
  </w:style>
  <w:style w:type="paragraph" w:styleId="Didascalia1" w:customStyle="1">
    <w:name w:val="Didascalia1"/>
    <w:basedOn w:val="Normale"/>
    <w:qFormat w:val="1"/>
    <w:pPr>
      <w:suppressLineNumbers w:val="1"/>
      <w:spacing w:after="120" w:before="120"/>
    </w:pPr>
    <w:rPr>
      <w:i w:val="1"/>
      <w:iCs w:val="1"/>
    </w:rPr>
  </w:style>
  <w:style w:type="paragraph" w:styleId="Sottotitolo">
    <w:name w:val="Subtitle"/>
    <w:basedOn w:val="Intestazione1"/>
    <w:qFormat w:val="1"/>
    <w:pPr>
      <w:jc w:val="center"/>
    </w:pPr>
    <w:rPr>
      <w:i w:val="1"/>
      <w:iCs w:val="1"/>
    </w:rPr>
  </w:style>
  <w:style w:type="paragraph" w:styleId="Titolo2" w:customStyle="1">
    <w:name w:val="Titolo2"/>
    <w:basedOn w:val="Normale"/>
    <w:qFormat w:val="1"/>
    <w:pPr>
      <w:keepNext w:val="1"/>
      <w:spacing w:after="120" w:before="240"/>
    </w:pPr>
    <w:rPr>
      <w:rFonts w:ascii="Liberation Sans" w:hAnsi="Liberation Sans"/>
      <w:sz w:val="28"/>
      <w:szCs w:val="28"/>
    </w:rPr>
  </w:style>
  <w:style w:type="paragraph" w:styleId="Titolo1" w:customStyle="1">
    <w:name w:val="Titolo1"/>
    <w:basedOn w:val="Normale"/>
    <w:qFormat w:val="1"/>
    <w:pPr>
      <w:keepNext w:val="1"/>
      <w:spacing w:after="120" w:before="240"/>
    </w:pPr>
    <w:rPr>
      <w:rFonts w:ascii="Liberation Sans" w:hAnsi="Liberation Sans"/>
      <w:sz w:val="28"/>
      <w:szCs w:val="28"/>
    </w:rPr>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638"/>
      </w:tabs>
    </w:pPr>
    <w:rPr>
      <w:rFonts w:cs="Mangal"/>
      <w:szCs w:val="21"/>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IG0P7hCqVLFfzwODjFyrrpMtuw==">AMUW2mXatNqGNMEv7D+lQSj64MAeCnpWiRfYQYF85gfFf4CczFslLtj7xjFpTnJ3XqNIiOaXW35YupeZw0VDhuYYiipYoIzOHPQaEuw+fG3vrn35Q3F78Dc=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2019-06-03T10:49:00Z</dcterms:created>
  <dc:creator>f.scotti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